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9" w:rsidRDefault="00592729" w:rsidP="00B40C3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Ind w:w="5211" w:type="dxa"/>
        <w:tblLook w:val="04A0"/>
      </w:tblPr>
      <w:tblGrid>
        <w:gridCol w:w="5068"/>
      </w:tblGrid>
      <w:tr w:rsidR="00592729" w:rsidRPr="00D051FE" w:rsidTr="007B44CD">
        <w:tc>
          <w:tcPr>
            <w:tcW w:w="5068" w:type="dxa"/>
          </w:tcPr>
          <w:p w:rsidR="00592729" w:rsidRPr="00D051FE" w:rsidRDefault="00592729" w:rsidP="00592729">
            <w:r w:rsidRPr="00D051FE">
              <w:t xml:space="preserve"> УТВЕРЖДАЮ:</w:t>
            </w:r>
          </w:p>
          <w:p w:rsidR="00592729" w:rsidRPr="00D051FE" w:rsidRDefault="00592729" w:rsidP="00592729">
            <w:r w:rsidRPr="00D051FE">
              <w:t xml:space="preserve"> Директор МБОУ                                     «</w:t>
            </w:r>
            <w:r w:rsidR="001423F7">
              <w:t>Кониплотническая О</w:t>
            </w:r>
            <w:r w:rsidRPr="00D051FE">
              <w:t>ОШ»</w:t>
            </w:r>
          </w:p>
          <w:p w:rsidR="00592729" w:rsidRPr="00D051FE" w:rsidRDefault="00592729" w:rsidP="00592729">
            <w:r w:rsidRPr="00D051FE">
              <w:t>_____________</w:t>
            </w:r>
            <w:r w:rsidR="000466AB">
              <w:t xml:space="preserve"> </w:t>
            </w:r>
            <w:r w:rsidR="001423F7">
              <w:t>Вожакова Е.А.</w:t>
            </w:r>
            <w:r w:rsidRPr="00D051FE">
              <w:t>.</w:t>
            </w:r>
          </w:p>
          <w:p w:rsidR="00592729" w:rsidRPr="00D051FE" w:rsidRDefault="000466AB" w:rsidP="00592729">
            <w:r>
              <w:t>30</w:t>
            </w:r>
            <w:r w:rsidR="0037172F">
              <w:t xml:space="preserve">  ию</w:t>
            </w:r>
            <w:r>
              <w:t>н</w:t>
            </w:r>
            <w:r w:rsidR="0037172F">
              <w:t>я</w:t>
            </w:r>
            <w:r w:rsidR="00D051FE" w:rsidRPr="00D051FE">
              <w:t xml:space="preserve"> </w:t>
            </w:r>
            <w:r w:rsidR="00592729" w:rsidRPr="00D051FE">
              <w:t xml:space="preserve"> 201</w:t>
            </w:r>
            <w:r w:rsidR="001461FA">
              <w:t>8</w:t>
            </w:r>
            <w:r w:rsidR="00592729" w:rsidRPr="00D051FE">
              <w:t>г.</w:t>
            </w:r>
          </w:p>
          <w:p w:rsidR="00592729" w:rsidRPr="00D051FE" w:rsidRDefault="00592729" w:rsidP="00592729"/>
        </w:tc>
      </w:tr>
    </w:tbl>
    <w:p w:rsidR="00592729" w:rsidRPr="00D051FE" w:rsidRDefault="00592729" w:rsidP="00B40C3F">
      <w:pPr>
        <w:ind w:left="360"/>
        <w:jc w:val="center"/>
      </w:pPr>
      <w:r w:rsidRPr="00D051FE">
        <w:t xml:space="preserve">                             </w:t>
      </w:r>
    </w:p>
    <w:p w:rsidR="00592729" w:rsidRPr="00D051FE" w:rsidRDefault="00592729" w:rsidP="00B40C3F">
      <w:pPr>
        <w:ind w:left="360"/>
        <w:jc w:val="center"/>
      </w:pPr>
    </w:p>
    <w:p w:rsidR="00AF73C4" w:rsidRPr="00D051FE" w:rsidRDefault="00AF73C4" w:rsidP="00B40C3F">
      <w:pPr>
        <w:ind w:left="360"/>
        <w:jc w:val="center"/>
      </w:pPr>
    </w:p>
    <w:p w:rsidR="00B070B5" w:rsidRPr="00D051FE" w:rsidRDefault="00AF73C4" w:rsidP="00AF73C4">
      <w:pPr>
        <w:ind w:left="360"/>
        <w:jc w:val="center"/>
        <w:rPr>
          <w:b/>
        </w:rPr>
      </w:pPr>
      <w:r w:rsidRPr="00D051FE">
        <w:rPr>
          <w:b/>
          <w:lang w:val="en-US"/>
        </w:rPr>
        <w:t>C</w:t>
      </w:r>
      <w:r w:rsidRPr="00D051FE">
        <w:rPr>
          <w:b/>
        </w:rPr>
        <w:t>амообследование</w:t>
      </w:r>
      <w:r w:rsidR="00CB3E0B" w:rsidRPr="00D051FE">
        <w:rPr>
          <w:b/>
        </w:rPr>
        <w:t xml:space="preserve"> </w:t>
      </w:r>
      <w:r w:rsidRPr="00D051FE">
        <w:rPr>
          <w:b/>
        </w:rPr>
        <w:t>- отчет о результатах деятельности</w:t>
      </w:r>
    </w:p>
    <w:p w:rsidR="00592729" w:rsidRPr="00D051FE" w:rsidRDefault="00592729" w:rsidP="00592729">
      <w:pPr>
        <w:ind w:left="360"/>
        <w:jc w:val="center"/>
        <w:rPr>
          <w:b/>
        </w:rPr>
      </w:pPr>
      <w:r w:rsidRPr="00D051FE">
        <w:rPr>
          <w:b/>
        </w:rPr>
        <w:t>МБОУ «</w:t>
      </w:r>
      <w:r w:rsidR="00FE6CF1">
        <w:rPr>
          <w:b/>
        </w:rPr>
        <w:t>К</w:t>
      </w:r>
      <w:r w:rsidR="001423F7">
        <w:rPr>
          <w:b/>
        </w:rPr>
        <w:t>ониплотническая О</w:t>
      </w:r>
      <w:r w:rsidRPr="00D051FE">
        <w:rPr>
          <w:b/>
        </w:rPr>
        <w:t>ОШ»</w:t>
      </w:r>
    </w:p>
    <w:p w:rsidR="00592729" w:rsidRPr="00D051FE" w:rsidRDefault="00F71062" w:rsidP="00592729">
      <w:pPr>
        <w:ind w:left="360"/>
        <w:jc w:val="center"/>
        <w:rPr>
          <w:b/>
        </w:rPr>
      </w:pPr>
      <w:r>
        <w:rPr>
          <w:b/>
        </w:rPr>
        <w:t>за 201</w:t>
      </w:r>
      <w:r w:rsidR="001461FA">
        <w:rPr>
          <w:b/>
        </w:rPr>
        <w:t>7</w:t>
      </w:r>
      <w:r>
        <w:rPr>
          <w:b/>
        </w:rPr>
        <w:t>-201</w:t>
      </w:r>
      <w:r w:rsidR="001461FA">
        <w:rPr>
          <w:b/>
        </w:rPr>
        <w:t>8</w:t>
      </w:r>
      <w:r w:rsidR="00D051FE" w:rsidRPr="00D051FE">
        <w:rPr>
          <w:b/>
        </w:rPr>
        <w:t xml:space="preserve">учебный </w:t>
      </w:r>
      <w:r w:rsidR="00592729" w:rsidRPr="00D051FE">
        <w:rPr>
          <w:b/>
        </w:rPr>
        <w:t>год.</w:t>
      </w:r>
    </w:p>
    <w:p w:rsidR="00B070B5" w:rsidRPr="00D051FE" w:rsidRDefault="00B070B5" w:rsidP="00B40C3F">
      <w:pPr>
        <w:ind w:left="360"/>
        <w:jc w:val="center"/>
        <w:rPr>
          <w:b/>
          <w:color w:val="1F497D"/>
        </w:rPr>
      </w:pPr>
    </w:p>
    <w:p w:rsidR="00EA7A58" w:rsidRPr="0077674B" w:rsidRDefault="00592729" w:rsidP="0077674B">
      <w:pPr>
        <w:ind w:firstLine="360"/>
        <w:jc w:val="both"/>
      </w:pPr>
      <w:r w:rsidRPr="0077674B">
        <w:t xml:space="preserve">     </w:t>
      </w:r>
      <w:proofErr w:type="spellStart"/>
      <w:r w:rsidR="00FE6CF1" w:rsidRPr="0077674B">
        <w:t>Самообследование</w:t>
      </w:r>
      <w:proofErr w:type="spellEnd"/>
      <w:r w:rsidRPr="0077674B">
        <w:t xml:space="preserve"> в </w:t>
      </w:r>
      <w:r w:rsidR="00EA7A58" w:rsidRPr="0077674B">
        <w:t xml:space="preserve"> </w:t>
      </w:r>
      <w:r w:rsidRPr="0077674B">
        <w:t>МБОУ «</w:t>
      </w:r>
      <w:r w:rsidR="001423F7" w:rsidRPr="0077674B">
        <w:t>Кониплотническая О</w:t>
      </w:r>
      <w:r w:rsidRPr="0077674B">
        <w:t>ОШ»</w:t>
      </w:r>
      <w:r w:rsidR="00700EC8" w:rsidRPr="0077674B">
        <w:t xml:space="preserve"> проведено в соответствии</w:t>
      </w:r>
      <w:r w:rsidR="00EA7A58" w:rsidRPr="0077674B">
        <w:t xml:space="preserve"> с приказом МО</w:t>
      </w:r>
      <w:r w:rsidRPr="0077674B">
        <w:t xml:space="preserve"> </w:t>
      </w:r>
      <w:r w:rsidR="00EA7A58" w:rsidRPr="0077674B">
        <w:t>РФ от 14.06.2013г.</w:t>
      </w:r>
      <w:r w:rsidRPr="0077674B">
        <w:t xml:space="preserve"> </w:t>
      </w:r>
      <w:r w:rsidR="00EA7A58" w:rsidRPr="0077674B">
        <w:t xml:space="preserve">№462 </w:t>
      </w:r>
      <w:r w:rsidRPr="0077674B">
        <w:t xml:space="preserve">«Об утверждении порядка проведения самообследования образовательной организацией» и на основании </w:t>
      </w:r>
      <w:r w:rsidR="00A12968" w:rsidRPr="0077674B">
        <w:t xml:space="preserve">«Положения </w:t>
      </w:r>
      <w:r w:rsidR="00A12968" w:rsidRPr="0077674B">
        <w:rPr>
          <w:bCs/>
        </w:rPr>
        <w:t>о порядке проведения самообследования Муниципальным бюжетным общеобразовательным учреждением «</w:t>
      </w:r>
      <w:r w:rsidR="001423F7" w:rsidRPr="0077674B">
        <w:rPr>
          <w:bCs/>
        </w:rPr>
        <w:t xml:space="preserve">Кониплотническая основная </w:t>
      </w:r>
      <w:r w:rsidR="00A12968" w:rsidRPr="0077674B">
        <w:rPr>
          <w:bCs/>
        </w:rPr>
        <w:t xml:space="preserve"> общеобразовательная школа»</w:t>
      </w:r>
      <w:r w:rsidR="00EA7A58" w:rsidRPr="0077674B">
        <w:t>.</w:t>
      </w:r>
    </w:p>
    <w:p w:rsidR="00770E0F" w:rsidRPr="0077674B" w:rsidRDefault="00B070B5" w:rsidP="0077674B">
      <w:pPr>
        <w:ind w:firstLine="709"/>
        <w:jc w:val="both"/>
      </w:pPr>
      <w:r w:rsidRPr="0077674B">
        <w:t>Содержание</w:t>
      </w:r>
      <w:r w:rsidR="002E5379" w:rsidRPr="0077674B">
        <w:t xml:space="preserve"> отчета</w:t>
      </w:r>
      <w:r w:rsidR="00EA7A58" w:rsidRPr="0077674B">
        <w:t xml:space="preserve"> включает оценку</w:t>
      </w:r>
      <w:r w:rsidRPr="0077674B">
        <w:t xml:space="preserve"> образовательной деятельности, системы управления</w:t>
      </w:r>
      <w:r w:rsidR="00A12968" w:rsidRPr="0077674B">
        <w:t xml:space="preserve"> организации</w:t>
      </w:r>
      <w:r w:rsidRPr="0077674B">
        <w:t>, содержания и качества подготовки обучающихся, востребованности выпускников,</w:t>
      </w:r>
      <w:r w:rsidR="00A12968" w:rsidRPr="0077674B">
        <w:t xml:space="preserve"> качества кадрового, учебно-методического и </w:t>
      </w:r>
      <w:r w:rsidRPr="0077674B">
        <w:t xml:space="preserve">  библиотечно-информационного обеспечения, материально-технической базы, функционирования внутренней </w:t>
      </w:r>
      <w:r w:rsidR="00A12968" w:rsidRPr="0077674B">
        <w:t xml:space="preserve">системы </w:t>
      </w:r>
      <w:r w:rsidRPr="0077674B">
        <w:t>оценки качества</w:t>
      </w:r>
      <w:r w:rsidR="00A12968" w:rsidRPr="0077674B">
        <w:t xml:space="preserve"> образования.</w:t>
      </w:r>
    </w:p>
    <w:p w:rsidR="00700EC8" w:rsidRPr="0077674B" w:rsidRDefault="00A12968" w:rsidP="0077674B">
      <w:pPr>
        <w:jc w:val="both"/>
        <w:rPr>
          <w:b/>
          <w:i/>
        </w:rPr>
      </w:pPr>
      <w:r w:rsidRPr="0077674B">
        <w:rPr>
          <w:b/>
          <w:i/>
        </w:rPr>
        <w:t xml:space="preserve">       </w:t>
      </w:r>
    </w:p>
    <w:p w:rsidR="00700EC8" w:rsidRPr="0077674B" w:rsidRDefault="00B070B5" w:rsidP="0077674B">
      <w:pPr>
        <w:ind w:firstLine="708"/>
        <w:jc w:val="both"/>
        <w:rPr>
          <w:b/>
        </w:rPr>
      </w:pPr>
      <w:r w:rsidRPr="0077674B">
        <w:rPr>
          <w:b/>
        </w:rPr>
        <w:t>Образовательная деятельность</w:t>
      </w:r>
    </w:p>
    <w:p w:rsidR="00B070B5" w:rsidRPr="0077674B" w:rsidRDefault="00700EC8" w:rsidP="0077674B">
      <w:pPr>
        <w:ind w:firstLine="708"/>
        <w:jc w:val="both"/>
      </w:pPr>
      <w:r w:rsidRPr="0077674B">
        <w:t xml:space="preserve">Образовательная деятельность </w:t>
      </w:r>
      <w:r w:rsidR="00A12968" w:rsidRPr="0077674B">
        <w:t>в школе регламентирована  лицензией №</w:t>
      </w:r>
      <w:r w:rsidR="00D4560D" w:rsidRPr="0077674B">
        <w:t xml:space="preserve"> </w:t>
      </w:r>
      <w:r w:rsidR="001461FA" w:rsidRPr="0077674B">
        <w:t>0005978</w:t>
      </w:r>
      <w:r w:rsidR="00D4560D" w:rsidRPr="0077674B">
        <w:t xml:space="preserve"> </w:t>
      </w:r>
      <w:r w:rsidR="00A12968" w:rsidRPr="0077674B">
        <w:t xml:space="preserve"> от </w:t>
      </w:r>
      <w:r w:rsidR="001461FA" w:rsidRPr="0077674B">
        <w:t xml:space="preserve">13 декабря </w:t>
      </w:r>
      <w:r w:rsidR="00D4560D" w:rsidRPr="0077674B">
        <w:t xml:space="preserve"> 201</w:t>
      </w:r>
      <w:r w:rsidR="001461FA" w:rsidRPr="0077674B">
        <w:t>7</w:t>
      </w:r>
      <w:r w:rsidR="003A5812" w:rsidRPr="0077674B">
        <w:t xml:space="preserve"> года</w:t>
      </w:r>
      <w:r w:rsidR="00A12968" w:rsidRPr="0077674B">
        <w:t xml:space="preserve"> на </w:t>
      </w:r>
      <w:proofErr w:type="gramStart"/>
      <w:r w:rsidR="00A12968" w:rsidRPr="0077674B">
        <w:t>право ведения</w:t>
      </w:r>
      <w:proofErr w:type="gramEnd"/>
      <w:r w:rsidR="00A12968" w:rsidRPr="0077674B">
        <w:t xml:space="preserve"> образовательной деятельности</w:t>
      </w:r>
      <w:r w:rsidR="00B070B5" w:rsidRPr="0077674B">
        <w:t xml:space="preserve"> по основным и дополнительным образовательным программам</w:t>
      </w:r>
      <w:r w:rsidR="001461FA" w:rsidRPr="0077674B">
        <w:t xml:space="preserve"> дошкольного,</w:t>
      </w:r>
      <w:r w:rsidR="00B070B5" w:rsidRPr="0077674B">
        <w:t xml:space="preserve"> начального общего, основного общего</w:t>
      </w:r>
      <w:r w:rsidR="001423F7" w:rsidRPr="0077674B">
        <w:t xml:space="preserve"> </w:t>
      </w:r>
      <w:r w:rsidR="00B070B5" w:rsidRPr="0077674B">
        <w:t xml:space="preserve"> образования и программам дополнительного образования</w:t>
      </w:r>
      <w:r w:rsidR="00A12968" w:rsidRPr="0077674B">
        <w:t xml:space="preserve"> детей и свидетельством о го</w:t>
      </w:r>
      <w:r w:rsidR="0037172F" w:rsidRPr="0077674B">
        <w:t xml:space="preserve">сударственной аккредитации № </w:t>
      </w:r>
      <w:r w:rsidR="00D4560D" w:rsidRPr="0077674B">
        <w:t>0000831</w:t>
      </w:r>
      <w:r w:rsidR="0037172F" w:rsidRPr="0077674B">
        <w:t xml:space="preserve"> от 10 июня 2015 </w:t>
      </w:r>
      <w:r w:rsidR="00A12968" w:rsidRPr="0077674B">
        <w:t>года.</w:t>
      </w:r>
    </w:p>
    <w:p w:rsidR="00B070B5" w:rsidRPr="0077674B" w:rsidRDefault="001423F7" w:rsidP="0077674B">
      <w:pPr>
        <w:tabs>
          <w:tab w:val="left" w:pos="3405"/>
        </w:tabs>
        <w:jc w:val="both"/>
        <w:rPr>
          <w:rFonts w:eastAsia="Gungsuh"/>
        </w:rPr>
      </w:pPr>
      <w:r w:rsidRPr="0077674B">
        <w:rPr>
          <w:rFonts w:eastAsia="Gungsuh"/>
        </w:rPr>
        <w:t xml:space="preserve">         Миссия школы – создание условия для   осуществления преемственности между ступенями обучения,    активное внедрение ФГОС   Нового поколения на первой ступени с последующим внедрением на второй ступени обучения,  как одно из условий  развития </w:t>
      </w:r>
      <w:proofErr w:type="spellStart"/>
      <w:r w:rsidRPr="0077674B">
        <w:rPr>
          <w:rFonts w:eastAsia="Gungsuh"/>
        </w:rPr>
        <w:t>метапредметных</w:t>
      </w:r>
      <w:proofErr w:type="spellEnd"/>
      <w:r w:rsidRPr="0077674B">
        <w:rPr>
          <w:rFonts w:eastAsia="Gungsuh"/>
        </w:rPr>
        <w:t>, предметных,  личностных качеств и ключевых компетенций  учащихся</w:t>
      </w:r>
      <w:r w:rsidRPr="0077674B">
        <w:t>, реализуется через школьную политику и образовательную программу.</w:t>
      </w:r>
    </w:p>
    <w:p w:rsidR="00B070B5" w:rsidRPr="0077674B" w:rsidRDefault="001D2650" w:rsidP="0077674B">
      <w:pPr>
        <w:shd w:val="clear" w:color="auto" w:fill="FFFFFF"/>
        <w:ind w:firstLine="709"/>
        <w:jc w:val="both"/>
        <w:rPr>
          <w:b/>
        </w:rPr>
      </w:pPr>
      <w:r w:rsidRPr="0077674B">
        <w:t xml:space="preserve">       </w:t>
      </w:r>
      <w:r w:rsidR="00B070B5" w:rsidRPr="0077674B">
        <w:t>Образовательная программа определяет содержание и организацию образовательного процесса в школе</w:t>
      </w:r>
      <w:r w:rsidR="001461FA" w:rsidRPr="0077674B">
        <w:t>,  детском саду</w:t>
      </w:r>
      <w:r w:rsidR="00B070B5" w:rsidRPr="0077674B">
        <w:t xml:space="preserve"> и соответствует принципам государственной политики РФ в области образования.</w:t>
      </w:r>
      <w:r w:rsidR="001461FA" w:rsidRPr="0077674B">
        <w:t xml:space="preserve"> </w:t>
      </w:r>
    </w:p>
    <w:p w:rsidR="00700EC8" w:rsidRPr="0077674B" w:rsidRDefault="00700EC8" w:rsidP="0077674B">
      <w:pPr>
        <w:jc w:val="both"/>
      </w:pPr>
      <w:r w:rsidRPr="0077674B">
        <w:t xml:space="preserve">      Организация учебного процесса регламентируется календарным учебным графиком. </w:t>
      </w:r>
      <w:proofErr w:type="gramStart"/>
      <w:r w:rsidRPr="0077674B">
        <w:t>В соответствии с ним продолжительность учебного года составляет для 2</w:t>
      </w:r>
      <w:r w:rsidR="001423F7" w:rsidRPr="0077674B">
        <w:t>-9</w:t>
      </w:r>
      <w:r w:rsidRPr="0077674B">
        <w:t xml:space="preserve"> классов 34 недели, для первых классов - 33 недели; продолжительность и сроки каникул - 30 календарных дней в течение учебного года и не менее 8 недель в летний период; продолжительность учебной недели (5-дневная учебная неделя в 1-</w:t>
      </w:r>
      <w:r w:rsidR="001423F7" w:rsidRPr="0077674B">
        <w:t>9 -</w:t>
      </w:r>
      <w:proofErr w:type="spellStart"/>
      <w:r w:rsidRPr="0077674B">
        <w:t>х</w:t>
      </w:r>
      <w:proofErr w:type="spellEnd"/>
      <w:r w:rsidRPr="0077674B">
        <w:t xml:space="preserve"> класс</w:t>
      </w:r>
      <w:r w:rsidR="001423F7" w:rsidRPr="0077674B">
        <w:t>ах</w:t>
      </w:r>
      <w:r w:rsidRPr="0077674B">
        <w:t>); учебный график определяет расписание звонков, режим</w:t>
      </w:r>
      <w:r w:rsidR="003A5812" w:rsidRPr="0077674B">
        <w:t xml:space="preserve"> </w:t>
      </w:r>
      <w:r w:rsidRPr="0077674B">
        <w:t xml:space="preserve"> организации горячего питания. </w:t>
      </w:r>
      <w:proofErr w:type="gramEnd"/>
    </w:p>
    <w:p w:rsidR="00700EC8" w:rsidRPr="0077674B" w:rsidRDefault="00700EC8" w:rsidP="0077674B">
      <w:pPr>
        <w:ind w:firstLine="708"/>
        <w:jc w:val="both"/>
      </w:pPr>
      <w:r w:rsidRPr="0077674B">
        <w:t>Согласно годовому учебному графику продолжительность уроков во 2-</w:t>
      </w:r>
      <w:r w:rsidR="001423F7" w:rsidRPr="0077674B">
        <w:t>9</w:t>
      </w:r>
      <w:r w:rsidRPr="0077674B">
        <w:t xml:space="preserve"> классах – 45 минут, занятия по внеурочной деятельности и дополнительному образованию по утверждённому расписанию занятий творческих объединений, секций, занятий внеурочной деятельности проводятся </w:t>
      </w:r>
      <w:r w:rsidR="003A5812" w:rsidRPr="0077674B">
        <w:t xml:space="preserve"> </w:t>
      </w:r>
      <w:r w:rsidRPr="0077674B">
        <w:t xml:space="preserve"> через час после окончания уроков. </w:t>
      </w:r>
    </w:p>
    <w:p w:rsidR="00EF6B14" w:rsidRPr="0077674B" w:rsidRDefault="00F71062" w:rsidP="0077674B">
      <w:pPr>
        <w:shd w:val="clear" w:color="auto" w:fill="FFFFFF"/>
        <w:ind w:firstLine="709"/>
        <w:jc w:val="both"/>
      </w:pPr>
      <w:r w:rsidRPr="0077674B">
        <w:t xml:space="preserve">В школе укомплектовано </w:t>
      </w:r>
      <w:r w:rsidR="001423F7" w:rsidRPr="0077674B">
        <w:t>9</w:t>
      </w:r>
      <w:r w:rsidRPr="0077674B">
        <w:t xml:space="preserve"> классов: 1-4 - </w:t>
      </w:r>
      <w:r w:rsidR="001423F7" w:rsidRPr="0077674B">
        <w:t>4</w:t>
      </w:r>
      <w:r w:rsidRPr="0077674B">
        <w:t xml:space="preserve"> класса; 5-9</w:t>
      </w:r>
      <w:r w:rsidR="001423F7" w:rsidRPr="0077674B">
        <w:t xml:space="preserve"> классов.</w:t>
      </w:r>
      <w:r w:rsidR="00D4560D" w:rsidRPr="0077674B">
        <w:t>- 5 классов</w:t>
      </w:r>
      <w:r w:rsidR="00EF6B14" w:rsidRPr="0077674B">
        <w:t>; ср</w:t>
      </w:r>
      <w:r w:rsidR="001423F7" w:rsidRPr="0077674B">
        <w:t xml:space="preserve">едняя наполняемость классов – </w:t>
      </w:r>
      <w:r w:rsidR="003A5812" w:rsidRPr="0077674B">
        <w:t>6,8</w:t>
      </w:r>
      <w:r w:rsidR="00EF6B14" w:rsidRPr="0077674B">
        <w:t xml:space="preserve"> обуча</w:t>
      </w:r>
      <w:r w:rsidRPr="0077674B">
        <w:t>ю</w:t>
      </w:r>
      <w:r w:rsidR="00EF6B14" w:rsidRPr="0077674B">
        <w:t xml:space="preserve">щихся. Численность </w:t>
      </w:r>
      <w:proofErr w:type="gramStart"/>
      <w:r w:rsidR="00EF6B14" w:rsidRPr="0077674B">
        <w:t>обучающихся</w:t>
      </w:r>
      <w:proofErr w:type="gramEnd"/>
      <w:r w:rsidR="00EF6B14" w:rsidRPr="0077674B">
        <w:t xml:space="preserve"> на конец учебного  года со</w:t>
      </w:r>
      <w:r w:rsidRPr="0077674B">
        <w:t xml:space="preserve">ставляет </w:t>
      </w:r>
      <w:r w:rsidR="003A5812" w:rsidRPr="0077674B">
        <w:t>62</w:t>
      </w:r>
      <w:r w:rsidR="00D4560D" w:rsidRPr="0077674B">
        <w:t xml:space="preserve"> </w:t>
      </w:r>
      <w:r w:rsidR="00EF6B14" w:rsidRPr="0077674B">
        <w:t xml:space="preserve"> человек</w:t>
      </w:r>
      <w:r w:rsidR="003A5812" w:rsidRPr="0077674B">
        <w:t>а</w:t>
      </w:r>
      <w:r w:rsidR="00EF6B14" w:rsidRPr="0077674B">
        <w:t xml:space="preserve">. </w:t>
      </w:r>
      <w:r w:rsidR="000E77B0" w:rsidRPr="0077674B">
        <w:t xml:space="preserve">В структурном подразделении детский сад  создано 2 разновозрастные группы, всего 35 </w:t>
      </w:r>
      <w:proofErr w:type="spellStart"/>
      <w:r w:rsidR="000E77B0" w:rsidRPr="0077674B">
        <w:t>воспитаников</w:t>
      </w:r>
      <w:proofErr w:type="spellEnd"/>
      <w:r w:rsidR="000E77B0" w:rsidRPr="0077674B">
        <w:t>.</w:t>
      </w:r>
    </w:p>
    <w:p w:rsidR="00700EC8" w:rsidRPr="0077674B" w:rsidRDefault="00700EC8" w:rsidP="0077674B">
      <w:pPr>
        <w:ind w:firstLine="708"/>
        <w:jc w:val="both"/>
      </w:pPr>
      <w:r w:rsidRPr="0077674B">
        <w:t xml:space="preserve">Формы государственной итоговой аттестации и порядок её проведения по соответствующим образовательным программам различного уровня и любых формах определяется федеральным </w:t>
      </w:r>
      <w:r w:rsidRPr="0077674B">
        <w:lastRenderedPageBreak/>
        <w:t>органом исполнительной власти, осуществляющим функции по выработке государственной политики и нормативному регулированию в сфере образования.</w:t>
      </w:r>
    </w:p>
    <w:p w:rsidR="00FE6CF1" w:rsidRPr="0077674B" w:rsidRDefault="00FE6CF1" w:rsidP="0077674B">
      <w:pPr>
        <w:ind w:firstLine="709"/>
        <w:jc w:val="both"/>
        <w:rPr>
          <w:b/>
        </w:rPr>
      </w:pPr>
    </w:p>
    <w:p w:rsidR="007F789F" w:rsidRPr="0077674B" w:rsidRDefault="007F789F" w:rsidP="0077674B">
      <w:pPr>
        <w:ind w:firstLine="709"/>
        <w:jc w:val="both"/>
        <w:rPr>
          <w:b/>
        </w:rPr>
      </w:pPr>
      <w:r w:rsidRPr="0077674B">
        <w:rPr>
          <w:b/>
        </w:rPr>
        <w:t>Воспитательная деятельность</w:t>
      </w:r>
    </w:p>
    <w:p w:rsidR="000E77B0" w:rsidRPr="0077674B" w:rsidRDefault="000E77B0" w:rsidP="0077674B">
      <w:pPr>
        <w:jc w:val="both"/>
      </w:pPr>
      <w:r w:rsidRPr="0077674B">
        <w:t xml:space="preserve">       Воспитательная работа в МБОУ «Кониплотническая ООШ» в 2017/2018 учебном году строилась в соответствии с программой  «Школа – наш дом»  по следующим направлениям:</w:t>
      </w:r>
    </w:p>
    <w:p w:rsidR="000E77B0" w:rsidRPr="0077674B" w:rsidRDefault="000E77B0" w:rsidP="0077674B">
      <w:pPr>
        <w:numPr>
          <w:ilvl w:val="0"/>
          <w:numId w:val="14"/>
        </w:numPr>
        <w:jc w:val="both"/>
      </w:pPr>
      <w:r w:rsidRPr="0077674B">
        <w:t>Эколого-трудовое воспитание</w:t>
      </w:r>
    </w:p>
    <w:p w:rsidR="000E77B0" w:rsidRPr="0077674B" w:rsidRDefault="000E77B0" w:rsidP="0077674B">
      <w:pPr>
        <w:numPr>
          <w:ilvl w:val="0"/>
          <w:numId w:val="14"/>
        </w:numPr>
        <w:jc w:val="both"/>
      </w:pPr>
      <w:r w:rsidRPr="0077674B">
        <w:t>Патриотическое и гражданское воспитание</w:t>
      </w:r>
    </w:p>
    <w:p w:rsidR="000E77B0" w:rsidRPr="0077674B" w:rsidRDefault="000E77B0" w:rsidP="0077674B">
      <w:pPr>
        <w:numPr>
          <w:ilvl w:val="0"/>
          <w:numId w:val="14"/>
        </w:numPr>
        <w:jc w:val="both"/>
      </w:pPr>
      <w:r w:rsidRPr="0077674B">
        <w:t>Формирование ЗОЖ и профилактика зависимого поведения</w:t>
      </w:r>
    </w:p>
    <w:p w:rsidR="000E77B0" w:rsidRPr="0077674B" w:rsidRDefault="000E77B0" w:rsidP="0077674B">
      <w:pPr>
        <w:numPr>
          <w:ilvl w:val="0"/>
          <w:numId w:val="14"/>
        </w:numPr>
        <w:jc w:val="both"/>
      </w:pPr>
      <w:r w:rsidRPr="0077674B">
        <w:t>Нравственно-эстетическое воспитание</w:t>
      </w:r>
    </w:p>
    <w:p w:rsidR="000E77B0" w:rsidRPr="0077674B" w:rsidRDefault="000E77B0" w:rsidP="0077674B">
      <w:pPr>
        <w:jc w:val="both"/>
      </w:pPr>
    </w:p>
    <w:p w:rsidR="000E77B0" w:rsidRPr="0077674B" w:rsidRDefault="000E77B0" w:rsidP="0077674B">
      <w:pPr>
        <w:numPr>
          <w:ilvl w:val="0"/>
          <w:numId w:val="12"/>
        </w:numPr>
        <w:jc w:val="both"/>
        <w:rPr>
          <w:b/>
        </w:rPr>
      </w:pPr>
      <w:r w:rsidRPr="0077674B">
        <w:rPr>
          <w:b/>
        </w:rPr>
        <w:t xml:space="preserve">Социальный паспорт образовательной организации: </w:t>
      </w:r>
    </w:p>
    <w:tbl>
      <w:tblPr>
        <w:tblW w:w="8856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268"/>
      </w:tblGrid>
      <w:tr w:rsidR="000E77B0" w:rsidRPr="0077674B" w:rsidTr="00C314B0">
        <w:trPr>
          <w:trHeight w:val="255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  <w:rPr>
                <w:b/>
              </w:rPr>
            </w:pPr>
            <w:r w:rsidRPr="0077674B">
              <w:rPr>
                <w:b/>
              </w:rPr>
              <w:t>Категории детей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  <w:rPr>
                <w:b/>
              </w:rPr>
            </w:pPr>
            <w:r w:rsidRPr="0077674B">
              <w:rPr>
                <w:b/>
              </w:rPr>
              <w:t>2017/2018</w:t>
            </w:r>
          </w:p>
        </w:tc>
      </w:tr>
      <w:tr w:rsidR="000E77B0" w:rsidRPr="0077674B" w:rsidTr="00C314B0">
        <w:trPr>
          <w:trHeight w:val="300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детей из семей безработных граждан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0</w:t>
            </w:r>
          </w:p>
        </w:tc>
      </w:tr>
      <w:tr w:rsidR="000E77B0" w:rsidRPr="0077674B" w:rsidTr="00C314B0">
        <w:trPr>
          <w:trHeight w:val="240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детей из малообеспеченных семей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20</w:t>
            </w:r>
          </w:p>
        </w:tc>
      </w:tr>
      <w:tr w:rsidR="000E77B0" w:rsidRPr="0077674B" w:rsidTr="00C314B0">
        <w:trPr>
          <w:trHeight w:val="240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детей из многодетных малоимущих семей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24</w:t>
            </w:r>
          </w:p>
        </w:tc>
      </w:tr>
      <w:tr w:rsidR="000E77B0" w:rsidRPr="0077674B" w:rsidTr="00C314B0">
        <w:trPr>
          <w:trHeight w:val="288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детей-инвалидов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0</w:t>
            </w:r>
          </w:p>
        </w:tc>
      </w:tr>
      <w:tr w:rsidR="000E77B0" w:rsidRPr="0077674B" w:rsidTr="00C314B0">
        <w:trPr>
          <w:trHeight w:val="255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опекаемых/приёмных детей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10</w:t>
            </w:r>
          </w:p>
        </w:tc>
      </w:tr>
      <w:tr w:rsidR="000E77B0" w:rsidRPr="0077674B" w:rsidTr="00C314B0">
        <w:trPr>
          <w:trHeight w:val="255"/>
        </w:trPr>
        <w:tc>
          <w:tcPr>
            <w:tcW w:w="6588" w:type="dxa"/>
            <w:shd w:val="clear" w:color="auto" w:fill="auto"/>
          </w:tcPr>
          <w:p w:rsidR="000E77B0" w:rsidRPr="0077674B" w:rsidRDefault="000E77B0" w:rsidP="0077674B">
            <w:pPr>
              <w:ind w:firstLine="34"/>
              <w:jc w:val="both"/>
            </w:pPr>
            <w:r w:rsidRPr="0077674B">
              <w:t>Количество одарённых/талантливых детей</w:t>
            </w:r>
          </w:p>
        </w:tc>
        <w:tc>
          <w:tcPr>
            <w:tcW w:w="2268" w:type="dxa"/>
            <w:shd w:val="clear" w:color="auto" w:fill="auto"/>
            <w:noWrap/>
          </w:tcPr>
          <w:p w:rsidR="000E77B0" w:rsidRPr="0077674B" w:rsidRDefault="000E77B0" w:rsidP="0077674B">
            <w:pPr>
              <w:jc w:val="both"/>
            </w:pPr>
            <w:r w:rsidRPr="0077674B">
              <w:t>8</w:t>
            </w:r>
          </w:p>
        </w:tc>
      </w:tr>
    </w:tbl>
    <w:p w:rsidR="000E77B0" w:rsidRPr="0077674B" w:rsidRDefault="000E77B0" w:rsidP="0077674B">
      <w:pPr>
        <w:jc w:val="both"/>
      </w:pPr>
    </w:p>
    <w:p w:rsidR="000E77B0" w:rsidRPr="0077674B" w:rsidRDefault="000E77B0" w:rsidP="0077674B">
      <w:pPr>
        <w:numPr>
          <w:ilvl w:val="0"/>
          <w:numId w:val="12"/>
        </w:numPr>
        <w:jc w:val="both"/>
      </w:pPr>
      <w:r w:rsidRPr="0077674B">
        <w:rPr>
          <w:b/>
        </w:rPr>
        <w:t>Организаторы воспитательного процесса</w:t>
      </w:r>
      <w:r w:rsidRPr="0077674B">
        <w:t xml:space="preserve"> (по состоянию на 01.06.2018 года):</w:t>
      </w:r>
    </w:p>
    <w:p w:rsidR="000E77B0" w:rsidRPr="0077674B" w:rsidRDefault="000E77B0" w:rsidP="0077674B">
      <w:pPr>
        <w:numPr>
          <w:ilvl w:val="0"/>
          <w:numId w:val="3"/>
        </w:numPr>
        <w:jc w:val="both"/>
      </w:pPr>
      <w:r w:rsidRPr="0077674B">
        <w:t>заместитель директора по ВР: Мехоношина Людмила Анатольевна</w:t>
      </w:r>
    </w:p>
    <w:p w:rsidR="000E77B0" w:rsidRPr="0077674B" w:rsidRDefault="000E77B0" w:rsidP="0077674B">
      <w:pPr>
        <w:numPr>
          <w:ilvl w:val="0"/>
          <w:numId w:val="3"/>
        </w:numPr>
        <w:jc w:val="both"/>
      </w:pPr>
      <w:r w:rsidRPr="0077674B">
        <w:t>психолог, социальный педагог, руководитель ШСП: Горбунова Анна Николаевна</w:t>
      </w:r>
    </w:p>
    <w:p w:rsidR="000E77B0" w:rsidRPr="0077674B" w:rsidRDefault="000E77B0" w:rsidP="0077674B">
      <w:pPr>
        <w:numPr>
          <w:ilvl w:val="0"/>
          <w:numId w:val="3"/>
        </w:numPr>
        <w:jc w:val="both"/>
      </w:pPr>
      <w:r w:rsidRPr="0077674B">
        <w:t>руководитель добровольческого движения: Иванова Лидия Михайловна</w:t>
      </w:r>
    </w:p>
    <w:p w:rsidR="000E77B0" w:rsidRPr="0077674B" w:rsidRDefault="000E77B0" w:rsidP="0077674B">
      <w:pPr>
        <w:numPr>
          <w:ilvl w:val="0"/>
          <w:numId w:val="3"/>
        </w:numPr>
        <w:jc w:val="both"/>
      </w:pPr>
      <w:r w:rsidRPr="0077674B">
        <w:t>количество классных руководителей:</w:t>
      </w:r>
    </w:p>
    <w:p w:rsidR="000E77B0" w:rsidRPr="0077674B" w:rsidRDefault="000E77B0" w:rsidP="0077674B">
      <w:pPr>
        <w:ind w:left="360"/>
        <w:jc w:val="both"/>
      </w:pPr>
      <w:r w:rsidRPr="0077674B">
        <w:t xml:space="preserve"> всего: 8, в 1-4 классах: 3, в 5 – 9 классах: 5.</w:t>
      </w:r>
    </w:p>
    <w:p w:rsidR="000E77B0" w:rsidRPr="0077674B" w:rsidRDefault="000E77B0" w:rsidP="0077674B">
      <w:pPr>
        <w:ind w:left="360"/>
        <w:jc w:val="both"/>
      </w:pPr>
      <w:r w:rsidRPr="0077674B">
        <w:t>Вся деятельность в школе направлена на реализацию программ:</w:t>
      </w:r>
    </w:p>
    <w:p w:rsidR="000E77B0" w:rsidRPr="0077674B" w:rsidRDefault="000E77B0" w:rsidP="0077674B">
      <w:pPr>
        <w:ind w:left="360"/>
        <w:jc w:val="both"/>
      </w:pPr>
      <w:r w:rsidRPr="0077674B">
        <w:rPr>
          <w:b/>
        </w:rPr>
        <w:t>Профилактика правонарушений и преступлений среди несовершеннолетних.</w:t>
      </w:r>
    </w:p>
    <w:p w:rsidR="000E77B0" w:rsidRPr="0077674B" w:rsidRDefault="000E77B0" w:rsidP="0077674B">
      <w:pPr>
        <w:numPr>
          <w:ilvl w:val="0"/>
          <w:numId w:val="13"/>
        </w:numPr>
        <w:jc w:val="both"/>
      </w:pPr>
      <w:r w:rsidRPr="0077674B">
        <w:t xml:space="preserve">общее количество проведённых профилактических мероприятий в школе по данному направлению: с родителями -4, с педагогами - 3 , с детьми - 8; </w:t>
      </w:r>
    </w:p>
    <w:p w:rsidR="000E77B0" w:rsidRPr="0077674B" w:rsidRDefault="000E77B0" w:rsidP="0077674B">
      <w:pPr>
        <w:numPr>
          <w:ilvl w:val="0"/>
          <w:numId w:val="13"/>
        </w:numPr>
        <w:jc w:val="both"/>
      </w:pPr>
      <w:r w:rsidRPr="0077674B">
        <w:t>встречи с представителями правоохранительных органов: 3;</w:t>
      </w:r>
    </w:p>
    <w:p w:rsidR="000E77B0" w:rsidRPr="0077674B" w:rsidRDefault="000E77B0" w:rsidP="0077674B">
      <w:pPr>
        <w:numPr>
          <w:ilvl w:val="0"/>
          <w:numId w:val="13"/>
        </w:numPr>
        <w:jc w:val="both"/>
      </w:pPr>
      <w:r w:rsidRPr="0077674B">
        <w:t>участие на районном уровне (когда, где, сколько человек, какой категории)</w:t>
      </w:r>
    </w:p>
    <w:p w:rsidR="000E77B0" w:rsidRPr="0077674B" w:rsidRDefault="000E77B0" w:rsidP="0077674B">
      <w:pPr>
        <w:ind w:left="1440"/>
        <w:jc w:val="both"/>
      </w:pPr>
      <w:r w:rsidRPr="0077674B">
        <w:t>-Спартакиада «Волшебный мяч»  сентябрь 2 ученика, один ГР</w:t>
      </w:r>
    </w:p>
    <w:p w:rsidR="000E77B0" w:rsidRPr="0077674B" w:rsidRDefault="000E77B0" w:rsidP="0077674B">
      <w:pPr>
        <w:ind w:left="1440"/>
        <w:jc w:val="both"/>
      </w:pPr>
      <w:r w:rsidRPr="0077674B">
        <w:t>-Конкурс рисунков «Мирись, мирись» ноябрь 2 призовых места</w:t>
      </w:r>
    </w:p>
    <w:p w:rsidR="000E77B0" w:rsidRPr="0077674B" w:rsidRDefault="000E77B0" w:rsidP="0077674B">
      <w:pPr>
        <w:numPr>
          <w:ilvl w:val="0"/>
          <w:numId w:val="13"/>
        </w:numPr>
        <w:jc w:val="both"/>
      </w:pPr>
      <w:r w:rsidRPr="0077674B">
        <w:t xml:space="preserve">В этом году проведено 11 заседаний Совета профилактики, на котором рассмотрено 10  персональных дел учащихся.   </w:t>
      </w:r>
    </w:p>
    <w:p w:rsidR="000E77B0" w:rsidRPr="0077674B" w:rsidRDefault="000E77B0" w:rsidP="0077674B">
      <w:pPr>
        <w:ind w:left="1440"/>
        <w:jc w:val="both"/>
      </w:pPr>
    </w:p>
    <w:p w:rsidR="000E77B0" w:rsidRPr="0077674B" w:rsidRDefault="00A016E9" w:rsidP="0077674B">
      <w:pPr>
        <w:jc w:val="both"/>
      </w:pPr>
      <w:r w:rsidRPr="0077674B">
        <w:rPr>
          <w:b/>
          <w:bCs/>
        </w:rPr>
        <w:t xml:space="preserve"> </w:t>
      </w:r>
      <w:r w:rsidR="000E77B0" w:rsidRPr="0077674B">
        <w:rPr>
          <w:b/>
          <w:bCs/>
        </w:rPr>
        <w:t xml:space="preserve">Сведения о профилактических </w:t>
      </w:r>
      <w:proofErr w:type="spellStart"/>
      <w:r w:rsidR="000E77B0" w:rsidRPr="0077674B">
        <w:rPr>
          <w:b/>
          <w:bCs/>
        </w:rPr>
        <w:t>антинаркотических</w:t>
      </w:r>
      <w:proofErr w:type="spellEnd"/>
      <w:r w:rsidR="000E77B0" w:rsidRPr="0077674B">
        <w:rPr>
          <w:b/>
          <w:bCs/>
        </w:rPr>
        <w:t xml:space="preserve"> мероприятиях.</w:t>
      </w:r>
    </w:p>
    <w:p w:rsidR="000E77B0" w:rsidRPr="0077674B" w:rsidRDefault="000E77B0" w:rsidP="0077674B">
      <w:pPr>
        <w:ind w:left="360"/>
        <w:jc w:val="both"/>
      </w:pPr>
      <w:r w:rsidRPr="0077674B">
        <w:t xml:space="preserve">Количество проведённых профилактических </w:t>
      </w:r>
      <w:proofErr w:type="spellStart"/>
      <w:r w:rsidRPr="0077674B">
        <w:t>антинаркотических</w:t>
      </w:r>
      <w:proofErr w:type="spellEnd"/>
      <w:r w:rsidRPr="0077674B">
        <w:t xml:space="preserve"> мероприятий -5.  Число лиц, вовлеченных в профилактические </w:t>
      </w:r>
      <w:proofErr w:type="spellStart"/>
      <w:r w:rsidRPr="0077674B">
        <w:t>антинаркотические</w:t>
      </w:r>
      <w:proofErr w:type="spellEnd"/>
      <w:r w:rsidRPr="0077674B">
        <w:t xml:space="preserve"> мероприятия 50.</w:t>
      </w:r>
    </w:p>
    <w:p w:rsidR="000E77B0" w:rsidRPr="0077674B" w:rsidRDefault="000E77B0" w:rsidP="0077674B">
      <w:pPr>
        <w:ind w:left="360"/>
        <w:jc w:val="both"/>
      </w:pPr>
      <w:r w:rsidRPr="0077674B">
        <w:t xml:space="preserve">Количество встреч, бесед с врачом-наркологом – 0, но проводилась встреча с соц. работником ЦРБ Пановой Н.И., которая для учащихся </w:t>
      </w:r>
      <w:r w:rsidR="00A016E9" w:rsidRPr="0077674B">
        <w:t xml:space="preserve"> </w:t>
      </w:r>
      <w:r w:rsidRPr="0077674B">
        <w:t xml:space="preserve"> провела беседу о вреде курения и наркотиков</w:t>
      </w:r>
    </w:p>
    <w:p w:rsidR="000E77B0" w:rsidRPr="0077674B" w:rsidRDefault="000E77B0" w:rsidP="0077674B">
      <w:pPr>
        <w:ind w:left="360"/>
        <w:jc w:val="both"/>
      </w:pPr>
    </w:p>
    <w:p w:rsidR="000E77B0" w:rsidRPr="0077674B" w:rsidRDefault="000E77B0" w:rsidP="0077674B">
      <w:pPr>
        <w:jc w:val="both"/>
        <w:rPr>
          <w:b/>
        </w:rPr>
      </w:pPr>
      <w:proofErr w:type="spellStart"/>
      <w:r w:rsidRPr="0077674B">
        <w:rPr>
          <w:b/>
        </w:rPr>
        <w:t>Профориентационная</w:t>
      </w:r>
      <w:proofErr w:type="spellEnd"/>
      <w:r w:rsidRPr="0077674B">
        <w:rPr>
          <w:b/>
        </w:rPr>
        <w:t xml:space="preserve"> деятельность.</w:t>
      </w:r>
    </w:p>
    <w:p w:rsidR="000E77B0" w:rsidRPr="0077674B" w:rsidRDefault="00A016E9" w:rsidP="0077674B">
      <w:pPr>
        <w:ind w:left="360"/>
        <w:jc w:val="both"/>
      </w:pPr>
      <w:r w:rsidRPr="0077674B">
        <w:t>Р</w:t>
      </w:r>
      <w:r w:rsidR="000E77B0" w:rsidRPr="0077674B">
        <w:t xml:space="preserve">абота ведется в форме тренингов психолога, анкетирования, встреч с выпускниками школы, проведение классных часов, экскурсий в учреждения деревни, района </w:t>
      </w:r>
      <w:r w:rsidRPr="0077674B">
        <w:t xml:space="preserve">   </w:t>
      </w:r>
      <w:r w:rsidR="000E77B0" w:rsidRPr="0077674B">
        <w:t>ИТОГО: 12 мероприятий, 56 участников.</w:t>
      </w:r>
    </w:p>
    <w:p w:rsidR="000E77B0" w:rsidRPr="0077674B" w:rsidRDefault="000E77B0" w:rsidP="0077674B">
      <w:pPr>
        <w:ind w:left="360"/>
        <w:jc w:val="both"/>
      </w:pPr>
    </w:p>
    <w:p w:rsidR="000E77B0" w:rsidRPr="0077674B" w:rsidRDefault="000E77B0" w:rsidP="0077674B">
      <w:pPr>
        <w:jc w:val="both"/>
      </w:pPr>
      <w:r w:rsidRPr="0077674B">
        <w:rPr>
          <w:b/>
        </w:rPr>
        <w:t>Пропаганда ЗОЖ среди несовершеннолетних</w:t>
      </w:r>
      <w:r w:rsidRPr="0077674B">
        <w:t>:</w:t>
      </w:r>
      <w:r w:rsidR="00A016E9" w:rsidRPr="0077674B">
        <w:t xml:space="preserve"> </w:t>
      </w:r>
    </w:p>
    <w:p w:rsidR="000E77B0" w:rsidRPr="0077674B" w:rsidRDefault="000E77B0" w:rsidP="0077674B">
      <w:pPr>
        <w:ind w:left="786"/>
        <w:jc w:val="both"/>
      </w:pPr>
      <w:r w:rsidRPr="0077674B">
        <w:t xml:space="preserve"> «Формирование ЗОЖ и профилактика зависимого поведения»</w:t>
      </w:r>
    </w:p>
    <w:p w:rsidR="000E77B0" w:rsidRPr="0077674B" w:rsidRDefault="000E77B0" w:rsidP="0077674B">
      <w:pPr>
        <w:ind w:left="786"/>
        <w:jc w:val="both"/>
      </w:pPr>
      <w:r w:rsidRPr="0077674B">
        <w:t>Основные формы работы: акции, Дни здоровья, спортивные соревнования и эстафеты, круглые столы, выпуск листовок и газет, посвященные различным акциям, памятным датам, дням борьбы с различными заболеваниями</w:t>
      </w:r>
    </w:p>
    <w:p w:rsidR="000E77B0" w:rsidRPr="0077674B" w:rsidRDefault="000E77B0" w:rsidP="0077674B">
      <w:pPr>
        <w:ind w:left="710"/>
        <w:jc w:val="both"/>
      </w:pPr>
      <w:r w:rsidRPr="0077674B">
        <w:t>ИТОГО: 17 мероприятий, 258 участников.</w:t>
      </w:r>
    </w:p>
    <w:p w:rsidR="000E77B0" w:rsidRPr="0077674B" w:rsidRDefault="000E77B0" w:rsidP="0077674B">
      <w:pPr>
        <w:jc w:val="both"/>
      </w:pPr>
    </w:p>
    <w:p w:rsidR="000E77B0" w:rsidRPr="0077674B" w:rsidRDefault="000E77B0" w:rsidP="0077674B">
      <w:pPr>
        <w:jc w:val="both"/>
      </w:pPr>
      <w:r w:rsidRPr="0077674B">
        <w:rPr>
          <w:b/>
        </w:rPr>
        <w:lastRenderedPageBreak/>
        <w:t xml:space="preserve">Молодёжная политика школы. </w:t>
      </w:r>
    </w:p>
    <w:p w:rsidR="000E77B0" w:rsidRPr="0077674B" w:rsidRDefault="000E77B0" w:rsidP="0077674B">
      <w:pPr>
        <w:ind w:left="786"/>
        <w:jc w:val="both"/>
      </w:pPr>
      <w:r w:rsidRPr="0077674B">
        <w:rPr>
          <w:b/>
        </w:rPr>
        <w:t>-</w:t>
      </w:r>
      <w:r w:rsidRPr="0077674B">
        <w:t xml:space="preserve"> Конкурс сочинений «Если бы я был учителем» 2 октября – 7 участников</w:t>
      </w:r>
    </w:p>
    <w:p w:rsidR="000E77B0" w:rsidRPr="0077674B" w:rsidRDefault="000E77B0" w:rsidP="0077674B">
      <w:pPr>
        <w:ind w:left="786"/>
        <w:jc w:val="both"/>
      </w:pPr>
      <w:r w:rsidRPr="0077674B">
        <w:rPr>
          <w:b/>
        </w:rPr>
        <w:t>-</w:t>
      </w:r>
      <w:r w:rsidRPr="0077674B">
        <w:t xml:space="preserve"> Новогодняя волшебная сказка с 11 по 20 декабря – 8 участников</w:t>
      </w:r>
    </w:p>
    <w:p w:rsidR="000E77B0" w:rsidRPr="0077674B" w:rsidRDefault="000E77B0" w:rsidP="0077674B">
      <w:pPr>
        <w:ind w:left="786"/>
        <w:jc w:val="both"/>
      </w:pPr>
      <w:r w:rsidRPr="0077674B">
        <w:rPr>
          <w:b/>
        </w:rPr>
        <w:t xml:space="preserve">- </w:t>
      </w:r>
      <w:r w:rsidRPr="0077674B">
        <w:t xml:space="preserve">Исторический бал </w:t>
      </w:r>
    </w:p>
    <w:p w:rsidR="000E77B0" w:rsidRPr="0077674B" w:rsidRDefault="000E77B0" w:rsidP="0077674B">
      <w:pPr>
        <w:jc w:val="both"/>
      </w:pPr>
    </w:p>
    <w:p w:rsidR="000E77B0" w:rsidRPr="0077674B" w:rsidRDefault="000E77B0" w:rsidP="0077674B">
      <w:pPr>
        <w:jc w:val="both"/>
      </w:pPr>
      <w:r w:rsidRPr="0077674B">
        <w:rPr>
          <w:b/>
        </w:rPr>
        <w:t>Участие в районных,  краевых,  всероссийских мероприятиях:</w:t>
      </w:r>
      <w:r w:rsidRPr="0077674B">
        <w:t xml:space="preserve"> </w:t>
      </w:r>
    </w:p>
    <w:p w:rsidR="000E77B0" w:rsidRPr="0077674B" w:rsidRDefault="000E77B0" w:rsidP="0077674B">
      <w:pPr>
        <w:jc w:val="both"/>
      </w:pPr>
    </w:p>
    <w:p w:rsidR="000E77B0" w:rsidRPr="0077674B" w:rsidRDefault="000E77B0" w:rsidP="0077674B">
      <w:pPr>
        <w:ind w:left="720"/>
        <w:jc w:val="both"/>
      </w:pPr>
      <w:r w:rsidRPr="0077674B">
        <w:t>в районных мероприятиях приняло участие -    54 чел.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1 м. –   </w:t>
      </w:r>
      <w:r w:rsidR="00A016E9" w:rsidRPr="0077674B">
        <w:t>10 человек</w:t>
      </w:r>
      <w:r w:rsidRPr="0077674B">
        <w:t xml:space="preserve"> 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2 м. - 6 чел. </w:t>
      </w:r>
      <w:r w:rsidR="00A016E9" w:rsidRPr="0077674B">
        <w:t xml:space="preserve"> </w:t>
      </w:r>
    </w:p>
    <w:p w:rsidR="000E77B0" w:rsidRPr="0077674B" w:rsidRDefault="000E77B0" w:rsidP="0077674B">
      <w:pPr>
        <w:ind w:left="720"/>
        <w:jc w:val="both"/>
      </w:pPr>
      <w:r w:rsidRPr="0077674B">
        <w:t>3 м. - 3 чел.</w:t>
      </w:r>
      <w:r w:rsidR="00A016E9" w:rsidRPr="0077674B">
        <w:t xml:space="preserve"> 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в мероприятиях краевого уровня -  9 чел. 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1 м. –   2 чел. </w:t>
      </w:r>
      <w:r w:rsidR="00A016E9" w:rsidRPr="0077674B">
        <w:t xml:space="preserve"> 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в мероприятиях всероссийского уровня -  12 чел. </w:t>
      </w:r>
    </w:p>
    <w:p w:rsidR="000E77B0" w:rsidRPr="0077674B" w:rsidRDefault="000E77B0" w:rsidP="0077674B">
      <w:pPr>
        <w:ind w:left="720"/>
        <w:jc w:val="both"/>
      </w:pPr>
      <w:r w:rsidRPr="0077674B">
        <w:t xml:space="preserve">1 м. –   2 чел. </w:t>
      </w:r>
      <w:r w:rsidR="00A016E9" w:rsidRPr="0077674B">
        <w:t xml:space="preserve"> </w:t>
      </w:r>
      <w:r w:rsidRPr="0077674B">
        <w:t xml:space="preserve"> </w:t>
      </w:r>
    </w:p>
    <w:p w:rsidR="000E77B0" w:rsidRPr="0077674B" w:rsidRDefault="000E77B0" w:rsidP="0077674B">
      <w:pPr>
        <w:jc w:val="both"/>
      </w:pPr>
      <w:r w:rsidRPr="0077674B">
        <w:rPr>
          <w:b/>
        </w:rPr>
        <w:t>Организация волонтёрского движения в образовательных организациях</w:t>
      </w:r>
      <w:r w:rsidRPr="0077674B">
        <w:t>:</w:t>
      </w:r>
    </w:p>
    <w:p w:rsidR="000E77B0" w:rsidRPr="0077674B" w:rsidRDefault="000E77B0" w:rsidP="0077674B">
      <w:pPr>
        <w:ind w:left="786"/>
        <w:jc w:val="both"/>
      </w:pPr>
      <w:r w:rsidRPr="0077674B">
        <w:t>Создан волонтерский отряд из 13 человек, руководитель Иванова Лидия Михайловна. В мае провели акцию «Георгиевская ленточка» и «Чистый двор»</w:t>
      </w:r>
    </w:p>
    <w:p w:rsidR="000E77B0" w:rsidRPr="0077674B" w:rsidRDefault="000E77B0" w:rsidP="0077674B">
      <w:pPr>
        <w:ind w:left="786"/>
        <w:jc w:val="both"/>
      </w:pPr>
      <w:r w:rsidRPr="0077674B">
        <w:t>В июне работал лагерь «Я волонтер» по следующим направлениям:</w:t>
      </w:r>
    </w:p>
    <w:p w:rsidR="000E77B0" w:rsidRPr="0077674B" w:rsidRDefault="000E77B0" w:rsidP="0077674B">
      <w:pPr>
        <w:numPr>
          <w:ilvl w:val="0"/>
          <w:numId w:val="15"/>
        </w:numPr>
        <w:tabs>
          <w:tab w:val="left" w:pos="720"/>
        </w:tabs>
        <w:spacing w:before="100" w:after="100"/>
        <w:ind w:left="720" w:firstLine="131"/>
        <w:jc w:val="both"/>
      </w:pPr>
      <w:r w:rsidRPr="0077674B">
        <w:t>«Школа юного волонтёра»,</w:t>
      </w:r>
    </w:p>
    <w:p w:rsidR="000E77B0" w:rsidRPr="0077674B" w:rsidRDefault="000E77B0" w:rsidP="0077674B">
      <w:pPr>
        <w:numPr>
          <w:ilvl w:val="0"/>
          <w:numId w:val="15"/>
        </w:numPr>
        <w:tabs>
          <w:tab w:val="left" w:pos="720"/>
        </w:tabs>
        <w:spacing w:before="100" w:after="100"/>
        <w:ind w:left="720" w:firstLine="131"/>
        <w:jc w:val="both"/>
      </w:pPr>
      <w:r w:rsidRPr="0077674B">
        <w:t>«Юный краевед», «Экологи»,</w:t>
      </w:r>
    </w:p>
    <w:p w:rsidR="000E77B0" w:rsidRPr="0077674B" w:rsidRDefault="000E77B0" w:rsidP="0077674B">
      <w:pPr>
        <w:numPr>
          <w:ilvl w:val="0"/>
          <w:numId w:val="15"/>
        </w:numPr>
        <w:tabs>
          <w:tab w:val="left" w:pos="720"/>
        </w:tabs>
        <w:spacing w:before="100" w:after="100"/>
        <w:ind w:left="720" w:firstLine="131"/>
        <w:jc w:val="both"/>
      </w:pPr>
      <w:r w:rsidRPr="0077674B">
        <w:t>«Рождение лидера»,</w:t>
      </w:r>
    </w:p>
    <w:p w:rsidR="000E77B0" w:rsidRPr="0077674B" w:rsidRDefault="000E77B0" w:rsidP="0077674B">
      <w:pPr>
        <w:numPr>
          <w:ilvl w:val="0"/>
          <w:numId w:val="15"/>
        </w:numPr>
        <w:tabs>
          <w:tab w:val="left" w:pos="720"/>
        </w:tabs>
        <w:spacing w:before="100" w:after="100"/>
        <w:ind w:left="720" w:firstLine="131"/>
        <w:jc w:val="both"/>
      </w:pPr>
      <w:r w:rsidRPr="0077674B">
        <w:t xml:space="preserve">«Путь к общению», </w:t>
      </w:r>
    </w:p>
    <w:p w:rsidR="000E77B0" w:rsidRPr="0077674B" w:rsidRDefault="000E77B0" w:rsidP="0077674B">
      <w:pPr>
        <w:numPr>
          <w:ilvl w:val="0"/>
          <w:numId w:val="15"/>
        </w:numPr>
        <w:tabs>
          <w:tab w:val="left" w:pos="720"/>
        </w:tabs>
        <w:spacing w:before="100" w:after="100"/>
        <w:ind w:left="720" w:firstLine="131"/>
        <w:jc w:val="both"/>
      </w:pPr>
      <w:r w:rsidRPr="0077674B">
        <w:t>«Игра – дело серьёзное».</w:t>
      </w:r>
    </w:p>
    <w:p w:rsidR="000E77B0" w:rsidRPr="0077674B" w:rsidRDefault="00A016E9" w:rsidP="0077674B">
      <w:pPr>
        <w:tabs>
          <w:tab w:val="left" w:pos="720"/>
        </w:tabs>
        <w:spacing w:before="100" w:after="100"/>
        <w:jc w:val="both"/>
      </w:pPr>
      <w:r w:rsidRPr="0077674B">
        <w:tab/>
      </w:r>
      <w:r w:rsidR="000E77B0" w:rsidRPr="0077674B">
        <w:t xml:space="preserve">Деятельность лагеря отражалась на страничке в Контакте «Доброволец. Сивинский район». </w:t>
      </w:r>
    </w:p>
    <w:p w:rsidR="000E77B0" w:rsidRPr="0077674B" w:rsidRDefault="000E77B0" w:rsidP="0077674B">
      <w:pPr>
        <w:ind w:left="786"/>
        <w:jc w:val="both"/>
      </w:pPr>
      <w:r w:rsidRPr="0077674B">
        <w:t>ИТОГО: 20 мероприятий, более 100 участников.</w:t>
      </w:r>
    </w:p>
    <w:p w:rsidR="000E77B0" w:rsidRPr="0077674B" w:rsidRDefault="000E77B0" w:rsidP="0077674B">
      <w:pPr>
        <w:ind w:firstLine="360"/>
        <w:jc w:val="both"/>
      </w:pPr>
      <w:r w:rsidRPr="0077674B">
        <w:t xml:space="preserve">На протяжении многих лет школа активно сотрудничает с родителями, которые являются активными участниками всех мероприятий, мы проводим не просто собрания, а чаще собрания праздники, игры, встречи, концерты с обязательным чаепитием и активность родителей повышается. Школа по количеству учащихся малочисленна, поэтому все мероприятия проводятся в форме КТД, </w:t>
      </w:r>
      <w:proofErr w:type="spellStart"/>
      <w:r w:rsidRPr="0077674B">
        <w:t>конкурсно-развлекательных</w:t>
      </w:r>
      <w:proofErr w:type="spellEnd"/>
      <w:r w:rsidRPr="0077674B">
        <w:t xml:space="preserve"> программ, хорошо прижились </w:t>
      </w:r>
      <w:proofErr w:type="spellStart"/>
      <w:r w:rsidRPr="0077674B">
        <w:t>квест-игры</w:t>
      </w:r>
      <w:proofErr w:type="spellEnd"/>
      <w:r w:rsidRPr="0077674B">
        <w:t>.</w:t>
      </w:r>
    </w:p>
    <w:p w:rsidR="000E77B0" w:rsidRPr="0077674B" w:rsidRDefault="000E77B0" w:rsidP="0077674B">
      <w:pPr>
        <w:ind w:firstLine="567"/>
        <w:jc w:val="both"/>
        <w:rPr>
          <w:b/>
        </w:rPr>
      </w:pPr>
      <w:r w:rsidRPr="0077674B">
        <w:rPr>
          <w:b/>
        </w:rPr>
        <w:t>Задачи на 2018-2019 учебный год</w:t>
      </w:r>
    </w:p>
    <w:p w:rsidR="000E77B0" w:rsidRPr="0077674B" w:rsidRDefault="000E77B0" w:rsidP="0077674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77674B">
        <w:t>Выстраивание системы воспитательной работы согласно основным положениям Стратегии развития воспитания в Российской Федерации до 2025 года;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0E77B0" w:rsidRPr="0077674B" w:rsidRDefault="000E77B0" w:rsidP="0077674B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7674B">
        <w:rPr>
          <w:sz w:val="24"/>
          <w:szCs w:val="24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</w:t>
      </w:r>
    </w:p>
    <w:p w:rsidR="00700EC8" w:rsidRPr="0077674B" w:rsidRDefault="00700EC8" w:rsidP="0077674B">
      <w:pPr>
        <w:jc w:val="both"/>
      </w:pPr>
      <w:r w:rsidRPr="0077674B">
        <w:rPr>
          <w:b/>
        </w:rPr>
        <w:t>Система управления образовательным учреждением</w:t>
      </w:r>
    </w:p>
    <w:p w:rsidR="00B070B5" w:rsidRPr="0077674B" w:rsidRDefault="00700EC8" w:rsidP="0077674B">
      <w:pPr>
        <w:ind w:firstLine="708"/>
        <w:jc w:val="both"/>
      </w:pPr>
      <w:r w:rsidRPr="0077674B">
        <w:lastRenderedPageBreak/>
        <w:t xml:space="preserve"> </w:t>
      </w:r>
      <w:r w:rsidR="00B070B5" w:rsidRPr="0077674B">
        <w:t>Управление</w:t>
      </w:r>
      <w:r w:rsidR="00B070B5" w:rsidRPr="0077674B">
        <w:rPr>
          <w:b/>
        </w:rPr>
        <w:t xml:space="preserve"> </w:t>
      </w:r>
      <w:r w:rsidR="00B070B5" w:rsidRPr="0077674B">
        <w:t>организовано в соответс</w:t>
      </w:r>
      <w:r w:rsidRPr="0077674B">
        <w:t>твии</w:t>
      </w:r>
      <w:r w:rsidR="00B070B5" w:rsidRPr="0077674B">
        <w:t xml:space="preserve"> с новым Федеральным законом «Об образовании в Российской Федерации» согласно  Устав</w:t>
      </w:r>
      <w:r w:rsidR="00E03D87" w:rsidRPr="0077674B">
        <w:t>у</w:t>
      </w:r>
      <w:r w:rsidR="00B070B5" w:rsidRPr="0077674B">
        <w:t xml:space="preserve"> </w:t>
      </w:r>
      <w:r w:rsidR="00E03D87" w:rsidRPr="0077674B">
        <w:t>МБОУ «</w:t>
      </w:r>
      <w:r w:rsidR="004B2699" w:rsidRPr="0077674B">
        <w:t>Кониплотническая О</w:t>
      </w:r>
      <w:r w:rsidR="00E03D87" w:rsidRPr="0077674B">
        <w:t>ОШ»</w:t>
      </w:r>
      <w:r w:rsidR="00A016E9" w:rsidRPr="0077674B">
        <w:t xml:space="preserve"> </w:t>
      </w:r>
      <w:r w:rsidR="00B070B5" w:rsidRPr="0077674B">
        <w:t xml:space="preserve">на сочетании принципов единоначалия и коллегиальности. </w:t>
      </w:r>
    </w:p>
    <w:p w:rsidR="00B070B5" w:rsidRPr="0077674B" w:rsidRDefault="00B070B5" w:rsidP="0077674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74B">
        <w:rPr>
          <w:rFonts w:ascii="Times New Roman" w:hAnsi="Times New Roman"/>
          <w:sz w:val="24"/>
          <w:szCs w:val="24"/>
        </w:rPr>
        <w:t>Общее собрание работн</w:t>
      </w:r>
      <w:r w:rsidR="00E03D87" w:rsidRPr="0077674B">
        <w:rPr>
          <w:rFonts w:ascii="Times New Roman" w:hAnsi="Times New Roman"/>
          <w:sz w:val="24"/>
          <w:szCs w:val="24"/>
        </w:rPr>
        <w:t>иков</w:t>
      </w:r>
      <w:r w:rsidRPr="0077674B">
        <w:rPr>
          <w:rFonts w:ascii="Times New Roman" w:hAnsi="Times New Roman"/>
          <w:sz w:val="24"/>
          <w:szCs w:val="24"/>
        </w:rPr>
        <w:t xml:space="preserve">, </w:t>
      </w:r>
      <w:r w:rsidR="00702F2D" w:rsidRPr="0077674B">
        <w:rPr>
          <w:rFonts w:ascii="Times New Roman" w:hAnsi="Times New Roman"/>
          <w:sz w:val="24"/>
          <w:szCs w:val="24"/>
        </w:rPr>
        <w:t>Родительский с</w:t>
      </w:r>
      <w:r w:rsidRPr="0077674B">
        <w:rPr>
          <w:rFonts w:ascii="Times New Roman" w:hAnsi="Times New Roman"/>
          <w:sz w:val="24"/>
          <w:szCs w:val="24"/>
        </w:rPr>
        <w:t xml:space="preserve">овет, Педагогический Совет - коллегиальные органы, представляющие общественное управление функционируют в школе уже много лет. </w:t>
      </w:r>
    </w:p>
    <w:p w:rsidR="00E03D87" w:rsidRPr="0077674B" w:rsidRDefault="00E03D87" w:rsidP="0077674B">
      <w:pPr>
        <w:pStyle w:val="a5"/>
        <w:spacing w:before="0" w:beforeAutospacing="0" w:after="0" w:afterAutospacing="0" w:line="276" w:lineRule="auto"/>
        <w:ind w:firstLine="709"/>
        <w:jc w:val="both"/>
      </w:pPr>
      <w:r w:rsidRPr="0077674B">
        <w:t xml:space="preserve">Административно-управленческую работу школы осуществляет: </w:t>
      </w:r>
    </w:p>
    <w:p w:rsidR="00E03D87" w:rsidRPr="0077674B" w:rsidRDefault="002F3AD6" w:rsidP="0077674B">
      <w:pPr>
        <w:pStyle w:val="a5"/>
        <w:spacing w:before="0" w:beforeAutospacing="0" w:after="0" w:afterAutospacing="0" w:line="276" w:lineRule="auto"/>
        <w:jc w:val="both"/>
      </w:pPr>
      <w:r w:rsidRPr="0077674B">
        <w:t>Е.А. Вожакова</w:t>
      </w:r>
      <w:r w:rsidR="00E03D87" w:rsidRPr="0077674B">
        <w:t xml:space="preserve">, директор школы </w:t>
      </w:r>
    </w:p>
    <w:p w:rsidR="00E03D87" w:rsidRPr="0077674B" w:rsidRDefault="002F3AD6" w:rsidP="0077674B">
      <w:pPr>
        <w:pStyle w:val="a5"/>
        <w:spacing w:before="0" w:beforeAutospacing="0" w:after="0" w:afterAutospacing="0" w:line="276" w:lineRule="auto"/>
        <w:jc w:val="both"/>
      </w:pPr>
      <w:r w:rsidRPr="0077674B">
        <w:t>Л.А. Мехоношина</w:t>
      </w:r>
      <w:r w:rsidR="00E03D87" w:rsidRPr="0077674B">
        <w:t xml:space="preserve">, заместитель директора по УВР, </w:t>
      </w:r>
    </w:p>
    <w:p w:rsidR="00A016E9" w:rsidRPr="0077674B" w:rsidRDefault="002F3AD6" w:rsidP="0077674B">
      <w:pPr>
        <w:pStyle w:val="a5"/>
        <w:spacing w:before="0" w:beforeAutospacing="0" w:after="0" w:afterAutospacing="0" w:line="276" w:lineRule="auto"/>
        <w:jc w:val="both"/>
      </w:pPr>
      <w:r w:rsidRPr="0077674B">
        <w:t>Н.Л. Мехоношина</w:t>
      </w:r>
      <w:proofErr w:type="gramStart"/>
      <w:r w:rsidRPr="0077674B">
        <w:t xml:space="preserve"> </w:t>
      </w:r>
      <w:r w:rsidR="00E03D87" w:rsidRPr="0077674B">
        <w:t>,</w:t>
      </w:r>
      <w:proofErr w:type="gramEnd"/>
      <w:r w:rsidR="004B2699" w:rsidRPr="0077674B">
        <w:t xml:space="preserve"> </w:t>
      </w:r>
      <w:r w:rsidR="00E03D87" w:rsidRPr="0077674B">
        <w:t xml:space="preserve"> </w:t>
      </w:r>
      <w:r w:rsidRPr="0077674B">
        <w:t>председатель профсоюзного комитета школы</w:t>
      </w:r>
      <w:r w:rsidR="00E03D87" w:rsidRPr="0077674B">
        <w:t>.</w:t>
      </w:r>
    </w:p>
    <w:p w:rsidR="00431E96" w:rsidRPr="0077674B" w:rsidRDefault="00B070B5" w:rsidP="0077674B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674B">
        <w:rPr>
          <w:rFonts w:ascii="Times New Roman" w:hAnsi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Pr="0077674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7674B">
        <w:rPr>
          <w:rFonts w:ascii="Times New Roman" w:hAnsi="Times New Roman"/>
          <w:b/>
          <w:sz w:val="24"/>
          <w:szCs w:val="24"/>
        </w:rPr>
        <w:t xml:space="preserve"> к промежуточной и итоговой аттестации</w:t>
      </w:r>
    </w:p>
    <w:p w:rsidR="00B070B5" w:rsidRPr="0077674B" w:rsidRDefault="00431E96" w:rsidP="0077674B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74B">
        <w:rPr>
          <w:rFonts w:ascii="Times New Roman" w:hAnsi="Times New Roman"/>
          <w:sz w:val="24"/>
          <w:szCs w:val="24"/>
        </w:rPr>
        <w:t xml:space="preserve">Одна из основных задач школы -  повышение качества обучения -  </w:t>
      </w:r>
      <w:r w:rsidR="00B070B5" w:rsidRPr="0077674B">
        <w:rPr>
          <w:rFonts w:ascii="Times New Roman" w:hAnsi="Times New Roman"/>
          <w:sz w:val="24"/>
          <w:szCs w:val="24"/>
        </w:rPr>
        <w:t xml:space="preserve"> решается пе</w:t>
      </w:r>
      <w:r w:rsidRPr="0077674B">
        <w:rPr>
          <w:rFonts w:ascii="Times New Roman" w:hAnsi="Times New Roman"/>
          <w:sz w:val="24"/>
          <w:szCs w:val="24"/>
        </w:rPr>
        <w:t xml:space="preserve">дагогическим коллективом </w:t>
      </w:r>
      <w:r w:rsidR="00B070B5" w:rsidRPr="0077674B">
        <w:rPr>
          <w:rFonts w:ascii="Times New Roman" w:hAnsi="Times New Roman"/>
          <w:sz w:val="24"/>
          <w:szCs w:val="24"/>
        </w:rPr>
        <w:t xml:space="preserve"> удовлетворительно. </w:t>
      </w:r>
    </w:p>
    <w:p w:rsidR="008D2B54" w:rsidRPr="0077674B" w:rsidRDefault="00431E96" w:rsidP="0077674B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674B">
        <w:rPr>
          <w:rFonts w:ascii="Times New Roman" w:hAnsi="Times New Roman"/>
          <w:sz w:val="24"/>
          <w:szCs w:val="24"/>
        </w:rPr>
        <w:t xml:space="preserve">Успеваемость </w:t>
      </w:r>
      <w:r w:rsidR="00B070B5" w:rsidRPr="0077674B">
        <w:rPr>
          <w:rFonts w:ascii="Times New Roman" w:hAnsi="Times New Roman"/>
          <w:sz w:val="24"/>
          <w:szCs w:val="24"/>
        </w:rPr>
        <w:t xml:space="preserve"> </w:t>
      </w:r>
      <w:r w:rsidR="006D4F09" w:rsidRPr="0077674B">
        <w:rPr>
          <w:rFonts w:ascii="Times New Roman" w:hAnsi="Times New Roman"/>
          <w:sz w:val="24"/>
          <w:szCs w:val="24"/>
        </w:rPr>
        <w:t>9</w:t>
      </w:r>
      <w:r w:rsidR="00B92A0C" w:rsidRPr="0077674B">
        <w:rPr>
          <w:rFonts w:ascii="Times New Roman" w:hAnsi="Times New Roman"/>
          <w:sz w:val="24"/>
          <w:szCs w:val="24"/>
        </w:rPr>
        <w:t>8</w:t>
      </w:r>
      <w:r w:rsidR="00B070B5" w:rsidRPr="0077674B">
        <w:rPr>
          <w:rFonts w:ascii="Times New Roman" w:hAnsi="Times New Roman"/>
          <w:sz w:val="24"/>
          <w:szCs w:val="24"/>
        </w:rPr>
        <w:t>%.</w:t>
      </w:r>
      <w:r w:rsidRPr="0077674B">
        <w:rPr>
          <w:rFonts w:ascii="Times New Roman" w:hAnsi="Times New Roman"/>
          <w:sz w:val="24"/>
          <w:szCs w:val="24"/>
        </w:rPr>
        <w:t xml:space="preserve"> Качество знаний  - </w:t>
      </w:r>
      <w:r w:rsidR="000466AB" w:rsidRPr="0077674B">
        <w:rPr>
          <w:rFonts w:ascii="Times New Roman" w:hAnsi="Times New Roman"/>
          <w:sz w:val="24"/>
          <w:szCs w:val="24"/>
        </w:rPr>
        <w:t>4</w:t>
      </w:r>
      <w:r w:rsidR="00B92A0C" w:rsidRPr="0077674B">
        <w:rPr>
          <w:rFonts w:ascii="Times New Roman" w:hAnsi="Times New Roman"/>
          <w:sz w:val="24"/>
          <w:szCs w:val="24"/>
        </w:rPr>
        <w:t>2</w:t>
      </w:r>
      <w:r w:rsidR="00B070B5" w:rsidRPr="0077674B">
        <w:rPr>
          <w:rFonts w:ascii="Times New Roman" w:hAnsi="Times New Roman"/>
          <w:sz w:val="24"/>
          <w:szCs w:val="24"/>
        </w:rPr>
        <w:t xml:space="preserve"> %.</w:t>
      </w:r>
      <w:r w:rsidR="006D4F09" w:rsidRPr="0077674B">
        <w:rPr>
          <w:rFonts w:ascii="Times New Roman" w:hAnsi="Times New Roman"/>
          <w:sz w:val="24"/>
          <w:szCs w:val="24"/>
        </w:rPr>
        <w:t xml:space="preserve"> Наблюдается положительная динамика успеваемости и качества обучения. </w:t>
      </w:r>
      <w:proofErr w:type="gramStart"/>
      <w:r w:rsidR="006D4F09" w:rsidRPr="0077674B">
        <w:rPr>
          <w:rFonts w:ascii="Times New Roman" w:hAnsi="Times New Roman"/>
          <w:sz w:val="24"/>
          <w:szCs w:val="24"/>
        </w:rPr>
        <w:t>На 1</w:t>
      </w:r>
      <w:r w:rsidR="00B92A0C" w:rsidRPr="0077674B">
        <w:rPr>
          <w:rFonts w:ascii="Times New Roman" w:hAnsi="Times New Roman"/>
          <w:sz w:val="24"/>
          <w:szCs w:val="24"/>
        </w:rPr>
        <w:t xml:space="preserve"> </w:t>
      </w:r>
      <w:r w:rsidR="006D4F09" w:rsidRPr="0077674B">
        <w:rPr>
          <w:rFonts w:ascii="Times New Roman" w:hAnsi="Times New Roman"/>
          <w:sz w:val="24"/>
          <w:szCs w:val="24"/>
        </w:rPr>
        <w:t xml:space="preserve">уровне обучения успеваемость 100%. </w:t>
      </w:r>
      <w:proofErr w:type="gramEnd"/>
      <w:r w:rsidR="006D4F09" w:rsidRPr="0077674B">
        <w:rPr>
          <w:rFonts w:ascii="Times New Roman" w:hAnsi="Times New Roman"/>
          <w:sz w:val="24"/>
          <w:szCs w:val="24"/>
        </w:rPr>
        <w:t>Повышен</w:t>
      </w:r>
      <w:r w:rsidR="00B92A0C" w:rsidRPr="0077674B">
        <w:rPr>
          <w:rFonts w:ascii="Times New Roman" w:hAnsi="Times New Roman"/>
          <w:sz w:val="24"/>
          <w:szCs w:val="24"/>
        </w:rPr>
        <w:t>ие качества: на 1 уровне -</w:t>
      </w:r>
      <w:r w:rsidR="004B2699" w:rsidRPr="0077674B">
        <w:rPr>
          <w:rFonts w:ascii="Times New Roman" w:hAnsi="Times New Roman"/>
          <w:sz w:val="24"/>
          <w:szCs w:val="24"/>
        </w:rPr>
        <w:t xml:space="preserve"> </w:t>
      </w:r>
      <w:r w:rsidR="00B92A0C" w:rsidRPr="0077674B">
        <w:rPr>
          <w:rFonts w:ascii="Times New Roman" w:hAnsi="Times New Roman"/>
          <w:sz w:val="24"/>
          <w:szCs w:val="24"/>
        </w:rPr>
        <w:t xml:space="preserve">на 5%) </w:t>
      </w:r>
      <w:r w:rsidR="00B070B5" w:rsidRPr="0077674B">
        <w:rPr>
          <w:rFonts w:ascii="Times New Roman" w:hAnsi="Times New Roman"/>
          <w:sz w:val="24"/>
          <w:szCs w:val="24"/>
        </w:rPr>
        <w:t>введение сис</w:t>
      </w:r>
      <w:r w:rsidR="00412E5B" w:rsidRPr="0077674B">
        <w:rPr>
          <w:rFonts w:ascii="Times New Roman" w:hAnsi="Times New Roman"/>
          <w:sz w:val="24"/>
          <w:szCs w:val="24"/>
        </w:rPr>
        <w:t>темного мониторинга</w:t>
      </w:r>
      <w:r w:rsidR="00A8163D" w:rsidRPr="0077674B">
        <w:rPr>
          <w:rFonts w:ascii="Times New Roman" w:hAnsi="Times New Roman"/>
          <w:sz w:val="24"/>
          <w:szCs w:val="24"/>
        </w:rPr>
        <w:t xml:space="preserve"> входного, промежуточного и итогового</w:t>
      </w:r>
      <w:r w:rsidR="00412E5B" w:rsidRPr="0077674B">
        <w:rPr>
          <w:rFonts w:ascii="Times New Roman" w:hAnsi="Times New Roman"/>
          <w:sz w:val="24"/>
          <w:szCs w:val="24"/>
        </w:rPr>
        <w:t>, активизацию</w:t>
      </w:r>
      <w:r w:rsidR="00B070B5" w:rsidRPr="0077674B">
        <w:rPr>
          <w:rFonts w:ascii="Times New Roman" w:hAnsi="Times New Roman"/>
          <w:sz w:val="24"/>
          <w:szCs w:val="24"/>
        </w:rPr>
        <w:t xml:space="preserve"> административного руководства и контроля</w:t>
      </w:r>
      <w:r w:rsidR="00B070B5" w:rsidRPr="0077674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31"/>
        <w:gridCol w:w="1318"/>
        <w:gridCol w:w="1420"/>
        <w:gridCol w:w="1330"/>
        <w:gridCol w:w="1330"/>
        <w:gridCol w:w="1417"/>
        <w:gridCol w:w="1168"/>
      </w:tblGrid>
      <w:tr w:rsidR="00A016E9" w:rsidRPr="0077674B" w:rsidTr="00C314B0">
        <w:tc>
          <w:tcPr>
            <w:tcW w:w="1560" w:type="dxa"/>
          </w:tcPr>
          <w:p w:rsidR="008D2B54" w:rsidRPr="0077674B" w:rsidRDefault="008D2B54" w:rsidP="0077674B">
            <w:pPr>
              <w:jc w:val="both"/>
            </w:pPr>
          </w:p>
          <w:p w:rsidR="00A016E9" w:rsidRPr="0077674B" w:rsidRDefault="00A016E9" w:rsidP="0077674B">
            <w:pPr>
              <w:jc w:val="both"/>
            </w:pPr>
            <w:r w:rsidRPr="0077674B">
              <w:t>Предмет</w:t>
            </w:r>
          </w:p>
        </w:tc>
        <w:tc>
          <w:tcPr>
            <w:tcW w:w="1231" w:type="dxa"/>
          </w:tcPr>
          <w:p w:rsidR="00A016E9" w:rsidRPr="0077674B" w:rsidRDefault="00A016E9" w:rsidP="0077674B">
            <w:pPr>
              <w:jc w:val="both"/>
            </w:pPr>
            <w:r w:rsidRPr="0077674B">
              <w:t>Кол-во участников ОГЭ</w:t>
            </w:r>
          </w:p>
        </w:tc>
        <w:tc>
          <w:tcPr>
            <w:tcW w:w="1318" w:type="dxa"/>
          </w:tcPr>
          <w:p w:rsidR="00A016E9" w:rsidRPr="0077674B" w:rsidRDefault="00A016E9" w:rsidP="0077674B">
            <w:pPr>
              <w:jc w:val="both"/>
            </w:pPr>
            <w:r w:rsidRPr="0077674B">
              <w:t>% сдавших ОГЭ</w:t>
            </w:r>
          </w:p>
        </w:tc>
        <w:tc>
          <w:tcPr>
            <w:tcW w:w="1420" w:type="dxa"/>
          </w:tcPr>
          <w:p w:rsidR="00A016E9" w:rsidRPr="0077674B" w:rsidRDefault="00A016E9" w:rsidP="0077674B">
            <w:pPr>
              <w:jc w:val="both"/>
            </w:pPr>
            <w:r w:rsidRPr="0077674B">
              <w:t xml:space="preserve">Полученные результаты </w:t>
            </w:r>
          </w:p>
          <w:p w:rsidR="00A016E9" w:rsidRPr="0077674B" w:rsidRDefault="00A016E9" w:rsidP="0077674B">
            <w:pPr>
              <w:jc w:val="both"/>
            </w:pPr>
            <w:r w:rsidRPr="0077674B">
              <w:t>(в баллах)</w:t>
            </w: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  <w:r w:rsidRPr="0077674B">
              <w:t>Районный показатель</w:t>
            </w: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  <w:r w:rsidRPr="0077674B">
              <w:t>Краевой показатель</w:t>
            </w:r>
          </w:p>
        </w:tc>
        <w:tc>
          <w:tcPr>
            <w:tcW w:w="1417" w:type="dxa"/>
          </w:tcPr>
          <w:p w:rsidR="00A016E9" w:rsidRPr="0077674B" w:rsidRDefault="00A016E9" w:rsidP="0077674B">
            <w:pPr>
              <w:jc w:val="both"/>
            </w:pPr>
            <w:r w:rsidRPr="0077674B">
              <w:t>Кол-во не</w:t>
            </w:r>
          </w:p>
          <w:p w:rsidR="00A016E9" w:rsidRPr="0077674B" w:rsidRDefault="00A016E9" w:rsidP="0077674B">
            <w:pPr>
              <w:jc w:val="both"/>
            </w:pPr>
            <w:r w:rsidRPr="0077674B">
              <w:t>сдавших</w:t>
            </w:r>
          </w:p>
        </w:tc>
        <w:tc>
          <w:tcPr>
            <w:tcW w:w="1168" w:type="dxa"/>
          </w:tcPr>
          <w:p w:rsidR="00A016E9" w:rsidRPr="0077674B" w:rsidRDefault="00A016E9" w:rsidP="0077674B">
            <w:pPr>
              <w:jc w:val="both"/>
            </w:pPr>
            <w:r w:rsidRPr="0077674B">
              <w:t>% не</w:t>
            </w:r>
          </w:p>
          <w:p w:rsidR="00A016E9" w:rsidRPr="0077674B" w:rsidRDefault="00A016E9" w:rsidP="0077674B">
            <w:pPr>
              <w:jc w:val="both"/>
            </w:pPr>
            <w:r w:rsidRPr="0077674B">
              <w:t>сдавших</w:t>
            </w:r>
          </w:p>
        </w:tc>
      </w:tr>
      <w:tr w:rsidR="00A016E9" w:rsidRPr="0077674B" w:rsidTr="00C314B0">
        <w:tc>
          <w:tcPr>
            <w:tcW w:w="1560" w:type="dxa"/>
          </w:tcPr>
          <w:p w:rsidR="00A016E9" w:rsidRPr="0077674B" w:rsidRDefault="00A016E9" w:rsidP="0077674B">
            <w:pPr>
              <w:jc w:val="both"/>
            </w:pPr>
            <w:r w:rsidRPr="0077674B">
              <w:t xml:space="preserve">Математика </w:t>
            </w:r>
          </w:p>
        </w:tc>
        <w:tc>
          <w:tcPr>
            <w:tcW w:w="1231" w:type="dxa"/>
          </w:tcPr>
          <w:p w:rsidR="00A016E9" w:rsidRPr="0077674B" w:rsidRDefault="00A016E9" w:rsidP="0077674B">
            <w:pPr>
              <w:jc w:val="both"/>
            </w:pPr>
            <w:r w:rsidRPr="0077674B">
              <w:t>5</w:t>
            </w:r>
          </w:p>
        </w:tc>
        <w:tc>
          <w:tcPr>
            <w:tcW w:w="1318" w:type="dxa"/>
          </w:tcPr>
          <w:p w:rsidR="00A016E9" w:rsidRPr="0077674B" w:rsidRDefault="00A016E9" w:rsidP="0077674B">
            <w:pPr>
              <w:jc w:val="both"/>
            </w:pPr>
            <w:r w:rsidRPr="0077674B">
              <w:t>100</w:t>
            </w:r>
          </w:p>
        </w:tc>
        <w:tc>
          <w:tcPr>
            <w:tcW w:w="1420" w:type="dxa"/>
          </w:tcPr>
          <w:p w:rsidR="00A016E9" w:rsidRPr="0077674B" w:rsidRDefault="00A016E9" w:rsidP="0077674B">
            <w:pPr>
              <w:jc w:val="both"/>
            </w:pPr>
            <w:r w:rsidRPr="0077674B">
              <w:t>15,0</w:t>
            </w: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417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168" w:type="dxa"/>
          </w:tcPr>
          <w:p w:rsidR="00A016E9" w:rsidRPr="0077674B" w:rsidRDefault="008D2B54" w:rsidP="0077674B">
            <w:pPr>
              <w:jc w:val="both"/>
            </w:pPr>
            <w:r w:rsidRPr="0077674B">
              <w:t>0</w:t>
            </w:r>
          </w:p>
        </w:tc>
      </w:tr>
      <w:tr w:rsidR="00A016E9" w:rsidRPr="0077674B" w:rsidTr="00C314B0">
        <w:tc>
          <w:tcPr>
            <w:tcW w:w="1560" w:type="dxa"/>
          </w:tcPr>
          <w:p w:rsidR="00A016E9" w:rsidRPr="0077674B" w:rsidRDefault="00A016E9" w:rsidP="0077674B">
            <w:pPr>
              <w:jc w:val="both"/>
            </w:pPr>
            <w:r w:rsidRPr="0077674B">
              <w:t>Русский язык</w:t>
            </w:r>
          </w:p>
        </w:tc>
        <w:tc>
          <w:tcPr>
            <w:tcW w:w="1231" w:type="dxa"/>
          </w:tcPr>
          <w:p w:rsidR="00A016E9" w:rsidRPr="0077674B" w:rsidRDefault="00A016E9" w:rsidP="0077674B">
            <w:pPr>
              <w:jc w:val="both"/>
            </w:pPr>
            <w:r w:rsidRPr="0077674B">
              <w:t>5</w:t>
            </w:r>
          </w:p>
        </w:tc>
        <w:tc>
          <w:tcPr>
            <w:tcW w:w="1318" w:type="dxa"/>
          </w:tcPr>
          <w:p w:rsidR="00A016E9" w:rsidRPr="0077674B" w:rsidRDefault="00A016E9" w:rsidP="0077674B">
            <w:pPr>
              <w:jc w:val="both"/>
            </w:pPr>
            <w:r w:rsidRPr="0077674B">
              <w:t>100</w:t>
            </w:r>
          </w:p>
        </w:tc>
        <w:tc>
          <w:tcPr>
            <w:tcW w:w="1420" w:type="dxa"/>
          </w:tcPr>
          <w:p w:rsidR="00A016E9" w:rsidRPr="0077674B" w:rsidRDefault="00A016E9" w:rsidP="0077674B">
            <w:pPr>
              <w:jc w:val="both"/>
            </w:pPr>
            <w:r w:rsidRPr="0077674B">
              <w:t>27,8</w:t>
            </w: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417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168" w:type="dxa"/>
          </w:tcPr>
          <w:p w:rsidR="00A016E9" w:rsidRPr="0077674B" w:rsidRDefault="008D2B54" w:rsidP="0077674B">
            <w:pPr>
              <w:jc w:val="both"/>
            </w:pPr>
            <w:r w:rsidRPr="0077674B">
              <w:t>0</w:t>
            </w:r>
          </w:p>
        </w:tc>
      </w:tr>
      <w:tr w:rsidR="00A016E9" w:rsidRPr="0077674B" w:rsidTr="00C314B0">
        <w:tc>
          <w:tcPr>
            <w:tcW w:w="1560" w:type="dxa"/>
          </w:tcPr>
          <w:p w:rsidR="00A016E9" w:rsidRPr="0077674B" w:rsidRDefault="00A016E9" w:rsidP="0077674B">
            <w:pPr>
              <w:jc w:val="both"/>
            </w:pPr>
            <w:r w:rsidRPr="0077674B">
              <w:t xml:space="preserve">Обществознание </w:t>
            </w:r>
          </w:p>
        </w:tc>
        <w:tc>
          <w:tcPr>
            <w:tcW w:w="1231" w:type="dxa"/>
          </w:tcPr>
          <w:p w:rsidR="00A016E9" w:rsidRPr="0077674B" w:rsidRDefault="00A016E9" w:rsidP="0077674B">
            <w:pPr>
              <w:jc w:val="both"/>
            </w:pPr>
            <w:r w:rsidRPr="0077674B">
              <w:t>5</w:t>
            </w:r>
          </w:p>
        </w:tc>
        <w:tc>
          <w:tcPr>
            <w:tcW w:w="1318" w:type="dxa"/>
          </w:tcPr>
          <w:p w:rsidR="00A016E9" w:rsidRPr="0077674B" w:rsidRDefault="00A016E9" w:rsidP="0077674B">
            <w:pPr>
              <w:jc w:val="both"/>
            </w:pPr>
            <w:r w:rsidRPr="0077674B">
              <w:t>100</w:t>
            </w:r>
          </w:p>
        </w:tc>
        <w:tc>
          <w:tcPr>
            <w:tcW w:w="1420" w:type="dxa"/>
          </w:tcPr>
          <w:p w:rsidR="00A016E9" w:rsidRPr="0077674B" w:rsidRDefault="00A016E9" w:rsidP="0077674B">
            <w:pPr>
              <w:jc w:val="both"/>
            </w:pPr>
            <w:r w:rsidRPr="0077674B">
              <w:t>26,4</w:t>
            </w: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417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168" w:type="dxa"/>
          </w:tcPr>
          <w:p w:rsidR="00A016E9" w:rsidRPr="0077674B" w:rsidRDefault="008D2B54" w:rsidP="0077674B">
            <w:pPr>
              <w:jc w:val="both"/>
            </w:pPr>
            <w:r w:rsidRPr="0077674B">
              <w:t>0</w:t>
            </w:r>
          </w:p>
        </w:tc>
      </w:tr>
      <w:tr w:rsidR="00A016E9" w:rsidRPr="0077674B" w:rsidTr="00C314B0">
        <w:tc>
          <w:tcPr>
            <w:tcW w:w="1560" w:type="dxa"/>
          </w:tcPr>
          <w:p w:rsidR="00A016E9" w:rsidRPr="0077674B" w:rsidRDefault="00A016E9" w:rsidP="0077674B">
            <w:pPr>
              <w:jc w:val="both"/>
            </w:pPr>
            <w:r w:rsidRPr="0077674B">
              <w:t xml:space="preserve">Биология </w:t>
            </w:r>
          </w:p>
        </w:tc>
        <w:tc>
          <w:tcPr>
            <w:tcW w:w="1231" w:type="dxa"/>
          </w:tcPr>
          <w:p w:rsidR="00A016E9" w:rsidRPr="0077674B" w:rsidRDefault="00A016E9" w:rsidP="0077674B">
            <w:pPr>
              <w:jc w:val="both"/>
            </w:pPr>
            <w:r w:rsidRPr="0077674B">
              <w:t>5</w:t>
            </w:r>
          </w:p>
        </w:tc>
        <w:tc>
          <w:tcPr>
            <w:tcW w:w="1318" w:type="dxa"/>
          </w:tcPr>
          <w:p w:rsidR="00A016E9" w:rsidRPr="0077674B" w:rsidRDefault="00A016E9" w:rsidP="0077674B">
            <w:pPr>
              <w:jc w:val="both"/>
            </w:pPr>
            <w:r w:rsidRPr="0077674B">
              <w:t>100</w:t>
            </w:r>
          </w:p>
        </w:tc>
        <w:tc>
          <w:tcPr>
            <w:tcW w:w="142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330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417" w:type="dxa"/>
          </w:tcPr>
          <w:p w:rsidR="00A016E9" w:rsidRPr="0077674B" w:rsidRDefault="00A016E9" w:rsidP="0077674B">
            <w:pPr>
              <w:jc w:val="both"/>
            </w:pPr>
          </w:p>
        </w:tc>
        <w:tc>
          <w:tcPr>
            <w:tcW w:w="1168" w:type="dxa"/>
          </w:tcPr>
          <w:p w:rsidR="00A016E9" w:rsidRPr="0077674B" w:rsidRDefault="008D2B54" w:rsidP="0077674B">
            <w:pPr>
              <w:jc w:val="both"/>
            </w:pPr>
            <w:r w:rsidRPr="0077674B">
              <w:t>0</w:t>
            </w:r>
          </w:p>
        </w:tc>
      </w:tr>
    </w:tbl>
    <w:p w:rsidR="00B92A0C" w:rsidRPr="0077674B" w:rsidRDefault="00B92A0C" w:rsidP="0077674B">
      <w:pPr>
        <w:jc w:val="both"/>
        <w:rPr>
          <w:b/>
        </w:rPr>
      </w:pPr>
    </w:p>
    <w:p w:rsidR="007D295B" w:rsidRPr="0077674B" w:rsidRDefault="008F5DDD" w:rsidP="0077674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674B">
        <w:rPr>
          <w:rFonts w:ascii="Times New Roman" w:hAnsi="Times New Roman"/>
          <w:b/>
          <w:sz w:val="24"/>
          <w:szCs w:val="24"/>
        </w:rPr>
        <w:t>Организации учебного процесса</w:t>
      </w:r>
    </w:p>
    <w:p w:rsidR="007D295B" w:rsidRPr="0077674B" w:rsidRDefault="007D295B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Реализуемые образовательные программы: </w:t>
      </w:r>
    </w:p>
    <w:p w:rsidR="008D2B54" w:rsidRPr="0077674B" w:rsidRDefault="008D2B54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 - Основная общеобразовательная программа дошкольного образования</w:t>
      </w:r>
    </w:p>
    <w:p w:rsidR="007D295B" w:rsidRPr="0077674B" w:rsidRDefault="007D295B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. Основная общеобразовательная программа начального общего образования </w:t>
      </w:r>
    </w:p>
    <w:p w:rsidR="007D295B" w:rsidRPr="0077674B" w:rsidRDefault="007D295B" w:rsidP="0077674B">
      <w:pPr>
        <w:pStyle w:val="a5"/>
        <w:spacing w:before="0" w:beforeAutospacing="0" w:after="0" w:afterAutospacing="0"/>
        <w:ind w:firstLine="708"/>
        <w:jc w:val="both"/>
      </w:pPr>
      <w:r w:rsidRPr="0077674B">
        <w:t xml:space="preserve">. Основная общеобразовательная программа основного общего образования </w:t>
      </w:r>
    </w:p>
    <w:p w:rsidR="007D295B" w:rsidRPr="0077674B" w:rsidRDefault="007D295B" w:rsidP="0077674B">
      <w:pPr>
        <w:pStyle w:val="a5"/>
        <w:spacing w:before="0" w:beforeAutospacing="0" w:after="0" w:afterAutospacing="0"/>
        <w:ind w:firstLine="708"/>
        <w:jc w:val="both"/>
      </w:pPr>
      <w:r w:rsidRPr="0077674B">
        <w:t xml:space="preserve">. Дополнительные общеобразовательные программы. </w:t>
      </w:r>
    </w:p>
    <w:p w:rsidR="00B070B5" w:rsidRPr="0077674B" w:rsidRDefault="00A872B9" w:rsidP="0077674B">
      <w:pPr>
        <w:pStyle w:val="a5"/>
        <w:spacing w:before="0" w:beforeAutospacing="0" w:after="0" w:afterAutospacing="0"/>
        <w:ind w:firstLine="708"/>
        <w:jc w:val="both"/>
      </w:pPr>
      <w:r w:rsidRPr="0077674B">
        <w:t>Организация</w:t>
      </w:r>
      <w:r w:rsidR="00B070B5" w:rsidRPr="0077674B">
        <w:t xml:space="preserve"> учебного процесса</w:t>
      </w:r>
      <w:r w:rsidR="00B070B5" w:rsidRPr="0077674B">
        <w:rPr>
          <w:b/>
        </w:rPr>
        <w:t xml:space="preserve"> </w:t>
      </w:r>
      <w:r w:rsidR="00B070B5" w:rsidRPr="0077674B">
        <w:t xml:space="preserve">базируется на Учебном плане, нацеленном на развитие личности школьников в соответствии с требованиями ФГОС начального общего образования, </w:t>
      </w:r>
      <w:r w:rsidR="00B070B5" w:rsidRPr="0077674B">
        <w:rPr>
          <w:color w:val="000000"/>
        </w:rPr>
        <w:t xml:space="preserve">формирование интересов и способностей к самоопределению </w:t>
      </w:r>
      <w:r w:rsidR="008F5DDD" w:rsidRPr="0077674B">
        <w:rPr>
          <w:color w:val="000000"/>
        </w:rPr>
        <w:t>об</w:t>
      </w:r>
      <w:r w:rsidR="00B070B5" w:rsidRPr="0077674B">
        <w:rPr>
          <w:color w:val="000000"/>
        </w:rPr>
        <w:t>уча</w:t>
      </w:r>
      <w:r w:rsidR="007F50AF" w:rsidRPr="0077674B">
        <w:rPr>
          <w:color w:val="000000"/>
        </w:rPr>
        <w:t>ю</w:t>
      </w:r>
      <w:r w:rsidR="00B070B5" w:rsidRPr="0077674B">
        <w:rPr>
          <w:color w:val="000000"/>
        </w:rPr>
        <w:t>щихся основной школы</w:t>
      </w:r>
      <w:r w:rsidR="002F3AD6" w:rsidRPr="0077674B">
        <w:rPr>
          <w:color w:val="000000"/>
        </w:rPr>
        <w:t>.</w:t>
      </w:r>
    </w:p>
    <w:p w:rsidR="007D295B" w:rsidRPr="0077674B" w:rsidRDefault="00B070B5" w:rsidP="007767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674B">
        <w:rPr>
          <w:rFonts w:ascii="Times New Roman" w:hAnsi="Times New Roman"/>
          <w:sz w:val="24"/>
          <w:szCs w:val="24"/>
        </w:rPr>
        <w:t>В</w:t>
      </w:r>
      <w:r w:rsidR="000770BF" w:rsidRPr="0077674B">
        <w:rPr>
          <w:rFonts w:ascii="Times New Roman" w:hAnsi="Times New Roman"/>
          <w:sz w:val="24"/>
          <w:szCs w:val="24"/>
        </w:rPr>
        <w:t>ариативная часть учебного плана</w:t>
      </w:r>
      <w:r w:rsidRPr="0077674B">
        <w:rPr>
          <w:rFonts w:ascii="Times New Roman" w:hAnsi="Times New Roman"/>
          <w:sz w:val="24"/>
          <w:szCs w:val="24"/>
        </w:rPr>
        <w:t xml:space="preserve"> содействует </w:t>
      </w:r>
      <w:r w:rsidR="000770BF" w:rsidRPr="0077674B">
        <w:rPr>
          <w:rFonts w:ascii="Times New Roman" w:hAnsi="Times New Roman"/>
          <w:sz w:val="24"/>
          <w:szCs w:val="24"/>
        </w:rPr>
        <w:t xml:space="preserve">коммуникативному и речевому развитию обучающихся  через увеличение количества часов по предметам гуманитарного цикла и </w:t>
      </w:r>
      <w:r w:rsidRPr="0077674B">
        <w:rPr>
          <w:rFonts w:ascii="Times New Roman" w:hAnsi="Times New Roman"/>
          <w:sz w:val="24"/>
          <w:szCs w:val="24"/>
        </w:rPr>
        <w:t xml:space="preserve">реализации перспектив построения индивидуального образовательного маршрута через </w:t>
      </w:r>
      <w:r w:rsidR="008F5DDD" w:rsidRPr="0077674B">
        <w:rPr>
          <w:rFonts w:ascii="Times New Roman" w:hAnsi="Times New Roman"/>
          <w:sz w:val="24"/>
          <w:szCs w:val="24"/>
        </w:rPr>
        <w:t>курсы по выбору</w:t>
      </w:r>
      <w:r w:rsidR="000466AB" w:rsidRPr="0077674B">
        <w:rPr>
          <w:rFonts w:ascii="Times New Roman" w:hAnsi="Times New Roman"/>
          <w:sz w:val="24"/>
          <w:szCs w:val="24"/>
        </w:rPr>
        <w:t>, факультативы</w:t>
      </w:r>
      <w:r w:rsidR="008F5DDD" w:rsidRPr="0077674B">
        <w:rPr>
          <w:rFonts w:ascii="Times New Roman" w:hAnsi="Times New Roman"/>
          <w:sz w:val="24"/>
          <w:szCs w:val="24"/>
        </w:rPr>
        <w:t xml:space="preserve"> (</w:t>
      </w:r>
      <w:r w:rsidRPr="0077674B">
        <w:rPr>
          <w:rFonts w:ascii="Times New Roman" w:hAnsi="Times New Roman"/>
          <w:sz w:val="24"/>
          <w:szCs w:val="24"/>
        </w:rPr>
        <w:t>9кл.)</w:t>
      </w:r>
    </w:p>
    <w:p w:rsidR="000770BF" w:rsidRPr="0077674B" w:rsidRDefault="00B070B5" w:rsidP="007767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674B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7674B">
        <w:rPr>
          <w:rFonts w:ascii="Times New Roman" w:hAnsi="Times New Roman"/>
          <w:color w:val="000000"/>
          <w:sz w:val="24"/>
          <w:szCs w:val="24"/>
        </w:rPr>
        <w:t xml:space="preserve"> получают образование в соответствии с государственными образовательными стандартами. </w:t>
      </w:r>
    </w:p>
    <w:p w:rsidR="008D2B54" w:rsidRPr="0077674B" w:rsidRDefault="008D2B54" w:rsidP="0077674B">
      <w:pPr>
        <w:shd w:val="clear" w:color="auto" w:fill="FFFFFF"/>
        <w:ind w:firstLine="709"/>
        <w:jc w:val="both"/>
      </w:pPr>
      <w:r w:rsidRPr="0077674B">
        <w:t>Основная общеобразовательная программа дошкольного образования (</w:t>
      </w:r>
      <w:proofErr w:type="spellStart"/>
      <w:r w:rsidRPr="0077674B">
        <w:t>общеразвивающей</w:t>
      </w:r>
      <w:proofErr w:type="spellEnd"/>
      <w:r w:rsidRPr="0077674B">
        <w:t xml:space="preserve"> направленности) со сроком освоения 5 лет  СП  «Кониплотнический детский сад»  администрации муниципального образования Сивинского района разработана на основе Закона об образовании РФ, соответствует Федеральным государственным требованиям к структуре основной общеобразовательной программы дошкольного образования, </w:t>
      </w:r>
      <w:proofErr w:type="spellStart"/>
      <w:r w:rsidRPr="0077674B">
        <w:t>СанПиН</w:t>
      </w:r>
      <w:proofErr w:type="spellEnd"/>
      <w:r w:rsidRPr="0077674B">
        <w:t xml:space="preserve"> </w:t>
      </w:r>
      <w:r w:rsidRPr="0077674B">
        <w:rPr>
          <w:bCs/>
        </w:rPr>
        <w:t>2.4.1.3049-13</w:t>
      </w:r>
      <w:r w:rsidRPr="0077674B">
        <w:rPr>
          <w:color w:val="FF0000"/>
        </w:rPr>
        <w:t>.</w:t>
      </w:r>
      <w:r w:rsidRPr="0077674B">
        <w:t xml:space="preserve"> Содержание образовательного процесса выстроено в соответствии с  "Примерной основной общеобразовательной программой «От рождения до школы» под редакцией </w:t>
      </w:r>
      <w:proofErr w:type="spellStart"/>
      <w:r w:rsidRPr="0077674B">
        <w:t>Н.Е.Вераксы</w:t>
      </w:r>
      <w:proofErr w:type="spellEnd"/>
      <w:r w:rsidRPr="0077674B">
        <w:t>, Т.С.Кома</w:t>
      </w:r>
      <w:r w:rsidRPr="0077674B">
        <w:softHyphen/>
        <w:t>ро</w:t>
      </w:r>
      <w:r w:rsidRPr="0077674B">
        <w:softHyphen/>
        <w:t>вой, М.А.Ва</w:t>
      </w:r>
      <w:r w:rsidRPr="0077674B">
        <w:softHyphen/>
        <w:t>сильевой (2016 г.).</w:t>
      </w:r>
    </w:p>
    <w:p w:rsidR="008D2B54" w:rsidRPr="0077674B" w:rsidRDefault="008D2B54" w:rsidP="0077674B">
      <w:pPr>
        <w:ind w:firstLine="709"/>
        <w:jc w:val="both"/>
        <w:rPr>
          <w:color w:val="000000"/>
        </w:rPr>
      </w:pPr>
      <w:r w:rsidRPr="0077674B">
        <w:rPr>
          <w:color w:val="000000"/>
        </w:rPr>
        <w:t>За 2015-18 год проведён ремонт системы отопления, вставлены двери, косметический ремонт. Оборудование игровых площадок на улице, спортивной площадки, строительство веранд, полная  замена окон.</w:t>
      </w:r>
    </w:p>
    <w:p w:rsidR="008D2B54" w:rsidRPr="0077674B" w:rsidRDefault="008D2B54" w:rsidP="0077674B">
      <w:pPr>
        <w:ind w:firstLine="709"/>
        <w:jc w:val="both"/>
        <w:rPr>
          <w:b/>
        </w:rPr>
      </w:pPr>
      <w:r w:rsidRPr="0077674B">
        <w:lastRenderedPageBreak/>
        <w:t xml:space="preserve">Созданы условия для безопасного пребывания участников </w:t>
      </w:r>
      <w:proofErr w:type="spellStart"/>
      <w:r w:rsidRPr="0077674B">
        <w:t>воспитательного-образовательного</w:t>
      </w:r>
      <w:proofErr w:type="spellEnd"/>
      <w:r w:rsidRPr="0077674B">
        <w:t xml:space="preserve"> процесса.</w:t>
      </w:r>
    </w:p>
    <w:p w:rsidR="008D2B54" w:rsidRPr="0077674B" w:rsidRDefault="008D2B54" w:rsidP="0077674B">
      <w:pPr>
        <w:ind w:firstLine="709"/>
        <w:jc w:val="both"/>
        <w:rPr>
          <w:i/>
          <w:color w:val="FF0000"/>
        </w:rPr>
      </w:pPr>
      <w:r w:rsidRPr="0077674B">
        <w:rPr>
          <w:b/>
        </w:rPr>
        <w:t>Выводы и предложения</w:t>
      </w:r>
      <w:r w:rsidRPr="0077674B">
        <w:t xml:space="preserve">: для осуществления воспитательно-образовательного процесса в детском саду создана развивающая среда, которая в полной мере способствуют разностороннему развитию воспитанников и подготовке к школьному обучению. </w:t>
      </w:r>
      <w:r w:rsidRPr="0077674B">
        <w:rPr>
          <w:color w:val="000000"/>
        </w:rPr>
        <w:t xml:space="preserve">  Основная образовательная Программа </w:t>
      </w:r>
      <w:r w:rsidRPr="0077674B">
        <w:t>полностью соответствует заявленным целям и задачам, стоящим перед дошкольным учреждением. П</w:t>
      </w:r>
      <w:r w:rsidRPr="0077674B">
        <w:rPr>
          <w:bCs/>
        </w:rPr>
        <w:t xml:space="preserve">рограмма </w:t>
      </w:r>
      <w:r w:rsidRPr="0077674B">
        <w:rPr>
          <w:bCs/>
          <w:color w:val="000000"/>
        </w:rPr>
        <w:t>и технологии,</w:t>
      </w:r>
      <w:r w:rsidRPr="0077674B">
        <w:rPr>
          <w:color w:val="000000"/>
        </w:rPr>
        <w:t xml:space="preserve"> используемые в  детском саду для организации воспитательно-образовательного процесса с детьми, </w:t>
      </w:r>
      <w:r w:rsidRPr="0077674B">
        <w:rPr>
          <w:bCs/>
          <w:color w:val="000000"/>
        </w:rPr>
        <w:t>реализованы, их подбор и применение позволяют добиться высоких результатов:</w:t>
      </w:r>
      <w:r w:rsidRPr="0077674B">
        <w:rPr>
          <w:color w:val="000000"/>
        </w:rPr>
        <w:t xml:space="preserve">91% воспитанников усвоили программный материал по всем направлениям: познавательное, социально-личностное, художественно-эстетическое, физическое развитие. </w:t>
      </w:r>
    </w:p>
    <w:p w:rsidR="008D2B54" w:rsidRPr="0077674B" w:rsidRDefault="008D2B54" w:rsidP="0077674B">
      <w:pPr>
        <w:shd w:val="clear" w:color="auto" w:fill="FFFFFF"/>
        <w:ind w:firstLine="709"/>
        <w:jc w:val="both"/>
        <w:rPr>
          <w:i/>
        </w:rPr>
      </w:pPr>
      <w:r w:rsidRPr="0077674B">
        <w:t xml:space="preserve">В следующем учебном году необходимо продолжать работу по пополнению </w:t>
      </w:r>
      <w:proofErr w:type="gramStart"/>
      <w:r w:rsidRPr="0077674B">
        <w:t>методической</w:t>
      </w:r>
      <w:proofErr w:type="gramEnd"/>
      <w:r w:rsidRPr="0077674B">
        <w:t xml:space="preserve"> и материально-технической составляющих образовательного процесса с учетом ФГОС ДО, применять проектную технологию, ИКТ и интеграцию содержания ОО. В следующем учебном году следует приобрести новые </w:t>
      </w:r>
      <w:proofErr w:type="spellStart"/>
      <w:r w:rsidRPr="0077674B">
        <w:t>здоровьесберегающие</w:t>
      </w:r>
      <w:proofErr w:type="spellEnd"/>
      <w:r w:rsidRPr="0077674B">
        <w:t xml:space="preserve"> технологии, технологии по речевому развитию и </w:t>
      </w:r>
      <w:proofErr w:type="spellStart"/>
      <w:r w:rsidRPr="0077674B">
        <w:t>исследовательско-экспериментальной</w:t>
      </w:r>
      <w:proofErr w:type="spellEnd"/>
      <w:r w:rsidRPr="0077674B">
        <w:t xml:space="preserve"> деятельности, продолжать освоение и внедрение ФГОС </w:t>
      </w:r>
      <w:proofErr w:type="gramStart"/>
      <w:r w:rsidRPr="0077674B">
        <w:t>ДО</w:t>
      </w:r>
      <w:proofErr w:type="gramEnd"/>
      <w:r w:rsidRPr="0077674B">
        <w:t xml:space="preserve">. </w:t>
      </w:r>
    </w:p>
    <w:p w:rsidR="008D2B54" w:rsidRPr="0077674B" w:rsidRDefault="008D2B54" w:rsidP="0077674B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0B5" w:rsidRPr="0077674B" w:rsidRDefault="00B070B5" w:rsidP="0077674B">
      <w:pPr>
        <w:jc w:val="both"/>
        <w:outlineLvl w:val="0"/>
        <w:rPr>
          <w:b/>
          <w:bCs/>
          <w:color w:val="1F497D"/>
          <w:highlight w:val="yellow"/>
        </w:rPr>
      </w:pPr>
      <w:r w:rsidRPr="0077674B">
        <w:rPr>
          <w:b/>
        </w:rPr>
        <w:t>Востребованность выпускников</w:t>
      </w:r>
    </w:p>
    <w:p w:rsidR="007D295B" w:rsidRPr="0077674B" w:rsidRDefault="00997406" w:rsidP="0077674B">
      <w:pPr>
        <w:ind w:firstLine="709"/>
        <w:jc w:val="both"/>
        <w:rPr>
          <w:bCs/>
        </w:rPr>
      </w:pPr>
      <w:r w:rsidRPr="0077674B">
        <w:rPr>
          <w:bCs/>
        </w:rPr>
        <w:t xml:space="preserve">По </w:t>
      </w:r>
      <w:proofErr w:type="gramStart"/>
      <w:r w:rsidRPr="0077674B">
        <w:rPr>
          <w:bCs/>
        </w:rPr>
        <w:t>предварительному</w:t>
      </w:r>
      <w:proofErr w:type="gramEnd"/>
      <w:r w:rsidRPr="0077674B">
        <w:rPr>
          <w:bCs/>
        </w:rPr>
        <w:t xml:space="preserve"> трудоустройству</w:t>
      </w:r>
      <w:r w:rsidR="00C36BCF" w:rsidRPr="0077674B">
        <w:rPr>
          <w:bCs/>
        </w:rPr>
        <w:t>100</w:t>
      </w:r>
      <w:r w:rsidRPr="0077674B">
        <w:rPr>
          <w:bCs/>
        </w:rPr>
        <w:t xml:space="preserve">% выпускников  </w:t>
      </w:r>
      <w:r w:rsidR="002F3AD6" w:rsidRPr="0077674B">
        <w:rPr>
          <w:bCs/>
        </w:rPr>
        <w:t>9</w:t>
      </w:r>
      <w:r w:rsidRPr="0077674B">
        <w:rPr>
          <w:bCs/>
        </w:rPr>
        <w:t xml:space="preserve"> класса 201</w:t>
      </w:r>
      <w:r w:rsidR="008D2B54" w:rsidRPr="0077674B">
        <w:rPr>
          <w:bCs/>
        </w:rPr>
        <w:t>8</w:t>
      </w:r>
      <w:r w:rsidRPr="0077674B">
        <w:rPr>
          <w:bCs/>
        </w:rPr>
        <w:t xml:space="preserve"> года продолжат</w:t>
      </w:r>
      <w:r w:rsidR="00B070B5" w:rsidRPr="0077674B">
        <w:rPr>
          <w:bCs/>
        </w:rPr>
        <w:t xml:space="preserve"> о</w:t>
      </w:r>
      <w:r w:rsidR="002F3AD6" w:rsidRPr="0077674B">
        <w:rPr>
          <w:bCs/>
        </w:rPr>
        <w:t>бразование,</w:t>
      </w:r>
      <w:r w:rsidRPr="0077674B">
        <w:rPr>
          <w:bCs/>
        </w:rPr>
        <w:t xml:space="preserve"> обучение в школе -</w:t>
      </w:r>
      <w:r w:rsidR="008D2B54" w:rsidRPr="0077674B">
        <w:rPr>
          <w:bCs/>
        </w:rPr>
        <w:t>50</w:t>
      </w:r>
      <w:r w:rsidRPr="0077674B">
        <w:rPr>
          <w:bCs/>
        </w:rPr>
        <w:t xml:space="preserve">%, в </w:t>
      </w:r>
      <w:proofErr w:type="spellStart"/>
      <w:r w:rsidRPr="0077674B">
        <w:rPr>
          <w:bCs/>
        </w:rPr>
        <w:t>ССУЗах</w:t>
      </w:r>
      <w:proofErr w:type="spellEnd"/>
      <w:r w:rsidRPr="0077674B">
        <w:rPr>
          <w:bCs/>
        </w:rPr>
        <w:t xml:space="preserve"> –</w:t>
      </w:r>
      <w:r w:rsidR="008D2B54" w:rsidRPr="0077674B">
        <w:rPr>
          <w:bCs/>
        </w:rPr>
        <w:t>50</w:t>
      </w:r>
      <w:r w:rsidR="00C36BCF" w:rsidRPr="0077674B">
        <w:rPr>
          <w:bCs/>
        </w:rPr>
        <w:t>%.</w:t>
      </w:r>
      <w:r w:rsidRPr="0077674B">
        <w:rPr>
          <w:bCs/>
        </w:rPr>
        <w:t xml:space="preserve"> </w:t>
      </w:r>
    </w:p>
    <w:p w:rsidR="007D295B" w:rsidRPr="0077674B" w:rsidRDefault="007D295B" w:rsidP="0077674B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B070B5" w:rsidRPr="0077674B" w:rsidRDefault="00B070B5" w:rsidP="0077674B">
      <w:pPr>
        <w:pStyle w:val="a5"/>
        <w:spacing w:before="0" w:beforeAutospacing="0" w:after="0" w:afterAutospacing="0"/>
        <w:jc w:val="both"/>
        <w:rPr>
          <w:b/>
        </w:rPr>
      </w:pPr>
      <w:r w:rsidRPr="0077674B">
        <w:rPr>
          <w:b/>
        </w:rPr>
        <w:t>Кадровое обеспечение</w:t>
      </w:r>
    </w:p>
    <w:p w:rsidR="00B070B5" w:rsidRPr="0077674B" w:rsidRDefault="008905E2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Важнейшим условием успешного ведения образовательного процесса является грамотная кадровая политика. Для развития образовательной организации, достижения качественно новых, более высоких результатов образования, повышения конкурентоспособности школы необходим качественно  профессиональный кадровый потенциал. </w:t>
      </w:r>
      <w:r w:rsidR="00B070B5" w:rsidRPr="0077674B"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1B7AC6" w:rsidRPr="0077674B" w:rsidRDefault="001B7AC6" w:rsidP="0077674B">
      <w:pPr>
        <w:ind w:firstLine="709"/>
        <w:jc w:val="both"/>
      </w:pPr>
      <w:proofErr w:type="gramStart"/>
      <w:r w:rsidRPr="0077674B">
        <w:t>На конец</w:t>
      </w:r>
      <w:proofErr w:type="gramEnd"/>
      <w:r w:rsidRPr="0077674B">
        <w:t xml:space="preserve"> 201</w:t>
      </w:r>
      <w:r w:rsidR="008D2B54" w:rsidRPr="0077674B">
        <w:t>7</w:t>
      </w:r>
      <w:r w:rsidRPr="0077674B">
        <w:t>-201</w:t>
      </w:r>
      <w:r w:rsidR="008D2B54" w:rsidRPr="0077674B">
        <w:t>8</w:t>
      </w:r>
      <w:r w:rsidRPr="0077674B">
        <w:t xml:space="preserve"> учебного года в МБОУ </w:t>
      </w:r>
      <w:r w:rsidR="002F3AD6" w:rsidRPr="0077674B">
        <w:t>Кониплотническая О</w:t>
      </w:r>
      <w:r w:rsidRPr="0077674B">
        <w:t xml:space="preserve">ОШ» </w:t>
      </w:r>
      <w:r w:rsidR="002F3AD6" w:rsidRPr="0077674B">
        <w:t>14 учителей 1 педагог-психолог и</w:t>
      </w:r>
      <w:r w:rsidRPr="0077674B">
        <w:t xml:space="preserve"> социальный педагог; </w:t>
      </w:r>
    </w:p>
    <w:p w:rsidR="001B7AC6" w:rsidRPr="0077674B" w:rsidRDefault="001B7AC6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Имеют аттестацию по должности учитель – </w:t>
      </w:r>
      <w:r w:rsidR="002F3AD6" w:rsidRPr="0077674B">
        <w:t>14</w:t>
      </w:r>
      <w:r w:rsidRPr="0077674B">
        <w:t xml:space="preserve"> чел</w:t>
      </w:r>
      <w:r w:rsidR="008D2B54" w:rsidRPr="0077674B">
        <w:t>, 4 воспитателя</w:t>
      </w:r>
      <w:r w:rsidRPr="0077674B">
        <w:t xml:space="preserve">.  </w:t>
      </w:r>
      <w:r w:rsidR="002F3AD6" w:rsidRPr="0077674B">
        <w:t>64</w:t>
      </w:r>
      <w:r w:rsidRPr="0077674B">
        <w:t xml:space="preserve">% педагогов имеют высшее образование. </w:t>
      </w:r>
      <w:r w:rsidR="00C36BCF" w:rsidRPr="0077674B">
        <w:t>Около 100</w:t>
      </w:r>
      <w:r w:rsidRPr="0077674B">
        <w:t xml:space="preserve">% педагогов прошли в течение последних 3 лет курсовую подготовку. </w:t>
      </w:r>
    </w:p>
    <w:p w:rsidR="001B7AC6" w:rsidRPr="0077674B" w:rsidRDefault="001B7AC6" w:rsidP="0077674B">
      <w:pPr>
        <w:pStyle w:val="a5"/>
        <w:spacing w:before="0" w:beforeAutospacing="0" w:after="0" w:afterAutospacing="0"/>
        <w:ind w:firstLine="709"/>
        <w:jc w:val="both"/>
      </w:pPr>
      <w:r w:rsidRPr="0077674B">
        <w:t xml:space="preserve">В школе достаточное  количество учителей, имеющих </w:t>
      </w:r>
      <w:r w:rsidR="00997406" w:rsidRPr="0077674B">
        <w:t>категории, в том числе высшую -</w:t>
      </w:r>
      <w:r w:rsidR="008D2B54" w:rsidRPr="0077674B">
        <w:t>1</w:t>
      </w:r>
      <w:r w:rsidRPr="0077674B">
        <w:t xml:space="preserve"> человек</w:t>
      </w:r>
      <w:r w:rsidR="00C36BCF" w:rsidRPr="0077674B">
        <w:t>а</w:t>
      </w:r>
      <w:proofErr w:type="gramStart"/>
      <w:r w:rsidR="008D2B54" w:rsidRPr="0077674B">
        <w:t>.</w:t>
      </w:r>
      <w:proofErr w:type="gramEnd"/>
      <w:r w:rsidR="008D2B54" w:rsidRPr="0077674B">
        <w:t xml:space="preserve"> </w:t>
      </w:r>
      <w:proofErr w:type="gramStart"/>
      <w:r w:rsidR="008D2B54" w:rsidRPr="0077674B">
        <w:t>п</w:t>
      </w:r>
      <w:proofErr w:type="gramEnd"/>
      <w:r w:rsidR="008D2B54" w:rsidRPr="0077674B">
        <w:t>ервую категорию -5 человек, один воспитатель аттестован на первую категорию.</w:t>
      </w:r>
    </w:p>
    <w:p w:rsidR="007F789F" w:rsidRPr="0077674B" w:rsidRDefault="002E5379" w:rsidP="0077674B">
      <w:pPr>
        <w:pStyle w:val="a5"/>
        <w:spacing w:before="0" w:beforeAutospacing="0" w:after="0" w:afterAutospacing="0"/>
        <w:jc w:val="both"/>
      </w:pPr>
      <w:r w:rsidRPr="0077674B">
        <w:rPr>
          <w:b/>
        </w:rPr>
        <w:t xml:space="preserve">Материально-техническая </w:t>
      </w:r>
      <w:r w:rsidR="00B070B5" w:rsidRPr="0077674B">
        <w:rPr>
          <w:b/>
        </w:rPr>
        <w:t>база</w:t>
      </w:r>
    </w:p>
    <w:p w:rsidR="00B070B5" w:rsidRPr="0077674B" w:rsidRDefault="007F789F" w:rsidP="0077674B">
      <w:pPr>
        <w:pStyle w:val="a5"/>
        <w:spacing w:before="0" w:beforeAutospacing="0" w:after="0" w:afterAutospacing="0"/>
        <w:ind w:firstLine="708"/>
        <w:jc w:val="both"/>
      </w:pPr>
      <w:r w:rsidRPr="0077674B">
        <w:t xml:space="preserve">Материально-техническая база </w:t>
      </w:r>
      <w:r w:rsidR="00B070B5" w:rsidRPr="0077674B">
        <w:t>школы соответствует дейс</w:t>
      </w:r>
      <w:r w:rsidRPr="0077674B">
        <w:t>твующим санитарным</w:t>
      </w:r>
      <w:r w:rsidR="00B070B5" w:rsidRPr="0077674B">
        <w:t>, противопожарным нормам и правилам; обеспечение образовательного процесса позволяет реализовать образовательные программы, о</w:t>
      </w:r>
      <w:r w:rsidRPr="0077674B">
        <w:t xml:space="preserve">пределяющие  статус школы. </w:t>
      </w:r>
      <w:r w:rsidR="00B27783" w:rsidRPr="0077674B">
        <w:t>100</w:t>
      </w:r>
      <w:r w:rsidRPr="0077674B">
        <w:t>% учебных кабинетов</w:t>
      </w:r>
      <w:r w:rsidR="00B070B5" w:rsidRPr="0077674B">
        <w:t xml:space="preserve"> имеют </w:t>
      </w:r>
      <w:r w:rsidR="00AE09E9" w:rsidRPr="0077674B">
        <w:t xml:space="preserve">компьютерное </w:t>
      </w:r>
      <w:r w:rsidR="00B070B5" w:rsidRPr="0077674B">
        <w:t>оборудование; локальная сеть обеспечивает получение на всех компьютерах интернет ресурсов.</w:t>
      </w:r>
      <w:r w:rsidR="00401BE4" w:rsidRPr="0077674B">
        <w:t xml:space="preserve"> Задача школы</w:t>
      </w:r>
      <w:r w:rsidR="00B070B5" w:rsidRPr="0077674B">
        <w:t xml:space="preserve"> </w:t>
      </w:r>
      <w:r w:rsidR="00B27783" w:rsidRPr="0077674B">
        <w:t>модернизировать</w:t>
      </w:r>
      <w:r w:rsidR="00B070B5" w:rsidRPr="0077674B">
        <w:t xml:space="preserve"> </w:t>
      </w:r>
      <w:r w:rsidR="00B27783" w:rsidRPr="0077674B">
        <w:t xml:space="preserve"> </w:t>
      </w:r>
      <w:r w:rsidR="00401BE4" w:rsidRPr="0077674B">
        <w:t xml:space="preserve"> </w:t>
      </w:r>
      <w:proofErr w:type="gramStart"/>
      <w:r w:rsidR="00401BE4" w:rsidRPr="0077674B">
        <w:t>ком</w:t>
      </w:r>
      <w:r w:rsidR="00AE09E9" w:rsidRPr="0077674B">
        <w:t>пь</w:t>
      </w:r>
      <w:r w:rsidR="00401BE4" w:rsidRPr="0077674B">
        <w:t>ютерн</w:t>
      </w:r>
      <w:r w:rsidR="00B27783" w:rsidRPr="0077674B">
        <w:t>ое</w:t>
      </w:r>
      <w:proofErr w:type="gramEnd"/>
      <w:r w:rsidR="00B27783" w:rsidRPr="0077674B">
        <w:t xml:space="preserve"> оборудованием, учебных кабинетов.</w:t>
      </w:r>
    </w:p>
    <w:p w:rsidR="00B070B5" w:rsidRPr="0077674B" w:rsidRDefault="00B070B5" w:rsidP="0077674B">
      <w:pPr>
        <w:ind w:firstLine="709"/>
        <w:jc w:val="both"/>
      </w:pPr>
      <w:r w:rsidRPr="0077674B">
        <w:t>Материально-техническая база школы позволяет реализовывать и дополнительные образовательные программы, сохранять и поддерживать здоровье учащ</w:t>
      </w:r>
      <w:r w:rsidR="0053454D" w:rsidRPr="0077674B">
        <w:t>ихся</w:t>
      </w:r>
      <w:r w:rsidRPr="0077674B">
        <w:t>, проводить диагностику физического и психического здоровья.</w:t>
      </w:r>
    </w:p>
    <w:p w:rsidR="00B070B5" w:rsidRPr="0077674B" w:rsidRDefault="0053454D" w:rsidP="0077674B">
      <w:pPr>
        <w:ind w:firstLine="709"/>
        <w:jc w:val="both"/>
        <w:rPr>
          <w:color w:val="000000"/>
        </w:rPr>
      </w:pPr>
      <w:r w:rsidRPr="0077674B">
        <w:rPr>
          <w:color w:val="000000"/>
        </w:rPr>
        <w:t xml:space="preserve">Одним из главных направлений работы школьной библиотеки является комплектование фонда. Фонд школьной библиотеки формируется в соответствии с образовательными программами. </w:t>
      </w:r>
      <w:r w:rsidR="00B070B5" w:rsidRPr="0077674B">
        <w:rPr>
          <w:color w:val="000000"/>
        </w:rPr>
        <w:t xml:space="preserve">Все обучающиеся пользуются </w:t>
      </w:r>
      <w:proofErr w:type="gramStart"/>
      <w:r w:rsidR="00B070B5" w:rsidRPr="0077674B">
        <w:rPr>
          <w:color w:val="000000"/>
        </w:rPr>
        <w:t>библиотечно - информационными</w:t>
      </w:r>
      <w:proofErr w:type="gramEnd"/>
      <w:r w:rsidR="00B070B5" w:rsidRPr="0077674B">
        <w:rPr>
          <w:color w:val="000000"/>
        </w:rPr>
        <w:t xml:space="preserve"> ресурсами школьной библиотеки. </w:t>
      </w:r>
      <w:r w:rsidR="008905E2" w:rsidRPr="0077674B">
        <w:rPr>
          <w:color w:val="000000"/>
        </w:rPr>
        <w:t>Библиотека укомплектована научно-популярной, справочной, художественной литературой для обучающихся, а также педагогической и методической литературой для педагогических работников.</w:t>
      </w:r>
    </w:p>
    <w:p w:rsidR="00B070B5" w:rsidRPr="0077674B" w:rsidRDefault="00B070B5" w:rsidP="0077674B">
      <w:pPr>
        <w:ind w:firstLine="709"/>
        <w:jc w:val="both"/>
      </w:pPr>
      <w:r w:rsidRPr="0077674B">
        <w:rPr>
          <w:color w:val="000000"/>
        </w:rPr>
        <w:t>Для питания обучающихся ф</w:t>
      </w:r>
      <w:r w:rsidR="0053454D" w:rsidRPr="0077674B">
        <w:rPr>
          <w:color w:val="000000"/>
        </w:rPr>
        <w:t xml:space="preserve">ункционирует столовый зал на </w:t>
      </w:r>
      <w:r w:rsidR="008C6631" w:rsidRPr="0077674B">
        <w:rPr>
          <w:color w:val="000000"/>
        </w:rPr>
        <w:t>40</w:t>
      </w:r>
      <w:r w:rsidRPr="0077674B">
        <w:rPr>
          <w:color w:val="000000"/>
        </w:rPr>
        <w:t xml:space="preserve"> посадочных мест, где созданы благоприятные условия для </w:t>
      </w:r>
      <w:r w:rsidR="0053454D" w:rsidRPr="0077674B">
        <w:rPr>
          <w:color w:val="000000"/>
        </w:rPr>
        <w:t>двухразового приема горячей</w:t>
      </w:r>
      <w:r w:rsidRPr="0077674B">
        <w:rPr>
          <w:color w:val="000000"/>
        </w:rPr>
        <w:t xml:space="preserve"> пищи. Расписание занятий в образовательн</w:t>
      </w:r>
      <w:r w:rsidR="00AE09E9" w:rsidRPr="0077674B">
        <w:rPr>
          <w:color w:val="000000"/>
        </w:rPr>
        <w:t xml:space="preserve">ом учреждении предусматривает </w:t>
      </w:r>
      <w:r w:rsidR="008C6631" w:rsidRPr="0077674B">
        <w:rPr>
          <w:color w:val="000000"/>
        </w:rPr>
        <w:t>30</w:t>
      </w:r>
      <w:r w:rsidRPr="0077674B">
        <w:rPr>
          <w:color w:val="000000"/>
        </w:rPr>
        <w:t>-ти минутны</w:t>
      </w:r>
      <w:r w:rsidR="008C6631" w:rsidRPr="0077674B">
        <w:rPr>
          <w:color w:val="000000"/>
        </w:rPr>
        <w:t>й перерыв</w:t>
      </w:r>
      <w:r w:rsidRPr="0077674B">
        <w:rPr>
          <w:color w:val="000000"/>
        </w:rPr>
        <w:t xml:space="preserve"> для питания обучающихся. </w:t>
      </w:r>
    </w:p>
    <w:p w:rsidR="00B070B5" w:rsidRPr="0077674B" w:rsidRDefault="00B070B5" w:rsidP="0077674B">
      <w:pPr>
        <w:ind w:firstLine="709"/>
        <w:jc w:val="both"/>
        <w:rPr>
          <w:color w:val="000000"/>
        </w:rPr>
      </w:pPr>
      <w:r w:rsidRPr="0077674B">
        <w:rPr>
          <w:color w:val="000000"/>
        </w:rPr>
        <w:lastRenderedPageBreak/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B070B5" w:rsidRPr="0077674B" w:rsidRDefault="00B070B5" w:rsidP="0077674B">
      <w:pPr>
        <w:jc w:val="both"/>
        <w:rPr>
          <w:b/>
        </w:rPr>
      </w:pPr>
      <w:r w:rsidRPr="0077674B">
        <w:rPr>
          <w:b/>
        </w:rPr>
        <w:t>Функционирование внутренней оценки качества образования детей.</w:t>
      </w:r>
    </w:p>
    <w:p w:rsidR="00B070B5" w:rsidRPr="0077674B" w:rsidRDefault="00B070B5" w:rsidP="0077674B">
      <w:pPr>
        <w:pStyle w:val="a3"/>
        <w:tabs>
          <w:tab w:val="num" w:pos="1260"/>
        </w:tabs>
        <w:spacing w:after="0"/>
        <w:ind w:left="0" w:firstLine="709"/>
        <w:jc w:val="both"/>
      </w:pPr>
      <w:r w:rsidRPr="0077674B">
        <w:t>В школе совершенствуются формы организации, проведения и анализа государственной (</w:t>
      </w:r>
      <w:proofErr w:type="gramStart"/>
      <w:r w:rsidRPr="0077674B">
        <w:t xml:space="preserve">итоговой) </w:t>
      </w:r>
      <w:proofErr w:type="gramEnd"/>
      <w:r w:rsidRPr="0077674B"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</w:t>
      </w:r>
      <w:r w:rsidR="00AE09E9" w:rsidRPr="0077674B">
        <w:t>ения промежуточного контроля</w:t>
      </w:r>
      <w:r w:rsidRPr="0077674B">
        <w:t>, развития внутренней нормы оценки качества образования;</w:t>
      </w:r>
    </w:p>
    <w:p w:rsidR="007F50AF" w:rsidRPr="0077674B" w:rsidRDefault="00A744F5" w:rsidP="0077674B">
      <w:pPr>
        <w:ind w:firstLine="709"/>
        <w:jc w:val="both"/>
      </w:pPr>
      <w:r w:rsidRPr="0077674B">
        <w:t xml:space="preserve">Для обеспечения системы мониторинга эффективности воспитательного процесса проводятся систематические психолого-педагогических диагностики: анкета  «Удовлетворенность работой школы» для участников образовательного процесса; диагностика адаптации учащихся 1-х и 5-х классов; диагностика мотивации, диагностика личных результатов учащихся 2-4 классов; </w:t>
      </w:r>
      <w:proofErr w:type="spellStart"/>
      <w:r w:rsidRPr="0077674B">
        <w:t>профориентац</w:t>
      </w:r>
      <w:r w:rsidR="008C6631" w:rsidRPr="0077674B">
        <w:t>ионная</w:t>
      </w:r>
      <w:proofErr w:type="spellEnd"/>
      <w:r w:rsidR="008C6631" w:rsidRPr="0077674B">
        <w:t xml:space="preserve"> диагностика 8-9 классов.</w:t>
      </w:r>
    </w:p>
    <w:p w:rsidR="00B070B5" w:rsidRPr="0077674B" w:rsidRDefault="00B070B5" w:rsidP="0077674B">
      <w:pPr>
        <w:ind w:firstLine="709"/>
        <w:jc w:val="both"/>
      </w:pPr>
      <w:r w:rsidRPr="0077674B">
        <w:rPr>
          <w:b/>
        </w:rPr>
        <w:t>О</w:t>
      </w:r>
      <w:r w:rsidR="00B40C3F" w:rsidRPr="0077674B">
        <w:rPr>
          <w:b/>
        </w:rPr>
        <w:t>бщие выводы</w:t>
      </w:r>
    </w:p>
    <w:p w:rsidR="00C36BCF" w:rsidRPr="0077674B" w:rsidRDefault="00C36BCF" w:rsidP="0077674B">
      <w:pPr>
        <w:numPr>
          <w:ilvl w:val="0"/>
          <w:numId w:val="11"/>
        </w:numPr>
        <w:tabs>
          <w:tab w:val="left" w:pos="360"/>
          <w:tab w:val="left" w:pos="993"/>
        </w:tabs>
        <w:jc w:val="both"/>
      </w:pPr>
      <w:r w:rsidRPr="0077674B">
        <w:t xml:space="preserve">Основную часть педагогического коллектива составляют опытные учителя с большим стажем работы, имеющие высшую и первую квалификационные категории. </w:t>
      </w:r>
    </w:p>
    <w:p w:rsidR="00C36BCF" w:rsidRPr="0077674B" w:rsidRDefault="00C36BCF" w:rsidP="0077674B">
      <w:pPr>
        <w:pStyle w:val="a3"/>
        <w:numPr>
          <w:ilvl w:val="0"/>
          <w:numId w:val="11"/>
        </w:numPr>
        <w:tabs>
          <w:tab w:val="left" w:pos="360"/>
          <w:tab w:val="left" w:pos="993"/>
        </w:tabs>
        <w:spacing w:after="0"/>
        <w:jc w:val="both"/>
      </w:pPr>
      <w:r w:rsidRPr="0077674B">
        <w:t xml:space="preserve">Педагоги систематически повышают уровень профессиональной компетентности. 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t>Все педагоги школы в своей деятельности используют ИКТ на уроках и внеклассной работе с целью вовлечения каждого ученика в активный познавательный и творческий процесс;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rPr>
          <w:color w:val="000000"/>
        </w:rPr>
        <w:t>Недостаточно активное включение и участие педагогов школы в профессиональных конкурсах;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rPr>
          <w:color w:val="000000"/>
        </w:rPr>
        <w:t>Педагоги школы слабо мотивированы на обобщение опыта работы на районном и краевом уровне;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t>Остается недостаточно высоким организационно - методический уровень  предметных недель;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t>Слабо ведется подготовка к предметным олимпиадам и не ведется анализ полученных результатов;</w:t>
      </w:r>
    </w:p>
    <w:p w:rsidR="00C36BCF" w:rsidRPr="0077674B" w:rsidRDefault="00C36BCF" w:rsidP="0077674B">
      <w:pPr>
        <w:numPr>
          <w:ilvl w:val="0"/>
          <w:numId w:val="11"/>
        </w:numPr>
        <w:jc w:val="both"/>
      </w:pPr>
      <w:r w:rsidRPr="0077674B">
        <w:t>Снизилась успеваемость, но качество образования повысилось;</w:t>
      </w:r>
    </w:p>
    <w:p w:rsidR="00C36BCF" w:rsidRPr="0077674B" w:rsidRDefault="00C36BCF" w:rsidP="0077674B">
      <w:pPr>
        <w:pStyle w:val="a6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6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74B">
        <w:rPr>
          <w:rFonts w:ascii="Times New Roman" w:hAnsi="Times New Roman"/>
          <w:sz w:val="24"/>
          <w:szCs w:val="24"/>
        </w:rPr>
        <w:t>Тематика заседаний МО, методического совета, педагогического совета отражает основные проблемные вопросы, которые стремится решать педагогический коллектив школы.</w:t>
      </w:r>
    </w:p>
    <w:p w:rsidR="00C36BCF" w:rsidRPr="0077674B" w:rsidRDefault="00C36BCF" w:rsidP="0077674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674B">
        <w:rPr>
          <w:rFonts w:ascii="Times New Roman" w:hAnsi="Times New Roman"/>
          <w:sz w:val="24"/>
          <w:szCs w:val="24"/>
        </w:rPr>
        <w:t>Формы и методы ВШК соответствуют задачам, которые ставил педагогический коллектив школы на учебный год.</w:t>
      </w:r>
    </w:p>
    <w:p w:rsidR="00C36BCF" w:rsidRPr="0077674B" w:rsidRDefault="00C36BCF" w:rsidP="0077674B">
      <w:pPr>
        <w:tabs>
          <w:tab w:val="left" w:pos="993"/>
        </w:tabs>
        <w:jc w:val="both"/>
      </w:pPr>
      <w:r w:rsidRPr="0077674B">
        <w:t>Согласно сделанным выводам на следующий учебный год можно поставить следующие задачи:</w:t>
      </w:r>
    </w:p>
    <w:p w:rsidR="0077674B" w:rsidRPr="0077674B" w:rsidRDefault="0077674B" w:rsidP="0077674B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77674B">
        <w:rPr>
          <w:b/>
          <w:sz w:val="24"/>
          <w:szCs w:val="24"/>
        </w:rPr>
        <w:t>Задачи на 2018-2019 учебный год</w:t>
      </w:r>
    </w:p>
    <w:p w:rsidR="0077674B" w:rsidRPr="0077674B" w:rsidRDefault="0077674B" w:rsidP="0077674B">
      <w:pPr>
        <w:pStyle w:val="aa"/>
        <w:jc w:val="both"/>
        <w:rPr>
          <w:bdr w:val="none" w:sz="0" w:space="0" w:color="auto" w:frame="1"/>
        </w:rPr>
      </w:pPr>
      <w:r w:rsidRPr="0077674B">
        <w:rPr>
          <w:color w:val="000000"/>
          <w:bdr w:val="none" w:sz="0" w:space="0" w:color="auto" w:frame="1"/>
        </w:rPr>
        <w:t xml:space="preserve">1. Повышать уровень профессиональной компетенции педагогов, через </w:t>
      </w:r>
      <w:r w:rsidRPr="0077674B">
        <w:rPr>
          <w:bdr w:val="none" w:sz="0" w:space="0" w:color="auto" w:frame="1"/>
        </w:rPr>
        <w:t>личностное развитие учителей, повышение квалификации, участие их в</w:t>
      </w:r>
      <w:r w:rsidRPr="0077674B">
        <w:rPr>
          <w:rStyle w:val="apple-converted-space"/>
          <w:bCs/>
          <w:bdr w:val="none" w:sz="0" w:space="0" w:color="auto" w:frame="1"/>
        </w:rPr>
        <w:t> </w:t>
      </w:r>
      <w:hyperlink r:id="rId6" w:tooltip="Инновационная деятельность" w:history="1">
        <w:r w:rsidRPr="0077674B">
          <w:rPr>
            <w:rStyle w:val="ab"/>
            <w:bCs/>
            <w:color w:val="auto"/>
            <w:u w:val="none"/>
            <w:bdr w:val="none" w:sz="0" w:space="0" w:color="auto" w:frame="1"/>
          </w:rPr>
          <w:t>инновационной деятельности</w:t>
        </w:r>
      </w:hyperlink>
      <w:r w:rsidRPr="0077674B">
        <w:rPr>
          <w:rStyle w:val="apple-converted-space"/>
          <w:bCs/>
          <w:bdr w:val="none" w:sz="0" w:space="0" w:color="auto" w:frame="1"/>
        </w:rPr>
        <w:t> </w:t>
      </w:r>
      <w:r w:rsidRPr="0077674B">
        <w:rPr>
          <w:bdr w:val="none" w:sz="0" w:space="0" w:color="auto" w:frame="1"/>
        </w:rPr>
        <w:t>школы.</w:t>
      </w:r>
    </w:p>
    <w:p w:rsidR="0077674B" w:rsidRPr="0077674B" w:rsidRDefault="0077674B" w:rsidP="0077674B">
      <w:pPr>
        <w:pStyle w:val="aa"/>
        <w:jc w:val="both"/>
        <w:rPr>
          <w:bdr w:val="none" w:sz="0" w:space="0" w:color="auto" w:frame="1"/>
        </w:rPr>
      </w:pPr>
      <w:r w:rsidRPr="0077674B">
        <w:rPr>
          <w:bdr w:val="none" w:sz="0" w:space="0" w:color="auto" w:frame="1"/>
        </w:rPr>
        <w:t xml:space="preserve">2. Повышение качества образовательного процесса </w:t>
      </w:r>
      <w:proofErr w:type="gramStart"/>
      <w:r w:rsidRPr="0077674B">
        <w:rPr>
          <w:bdr w:val="none" w:sz="0" w:space="0" w:color="auto" w:frame="1"/>
        </w:rPr>
        <w:t>через</w:t>
      </w:r>
      <w:proofErr w:type="gramEnd"/>
      <w:r w:rsidRPr="0077674B">
        <w:rPr>
          <w:bdr w:val="none" w:sz="0" w:space="0" w:color="auto" w:frame="1"/>
        </w:rPr>
        <w:t>:</w:t>
      </w:r>
    </w:p>
    <w:p w:rsidR="0077674B" w:rsidRPr="0077674B" w:rsidRDefault="0077674B" w:rsidP="0077674B">
      <w:pPr>
        <w:pStyle w:val="aa"/>
        <w:jc w:val="both"/>
        <w:rPr>
          <w:bdr w:val="none" w:sz="0" w:space="0" w:color="auto" w:frame="1"/>
        </w:rPr>
      </w:pPr>
      <w:r w:rsidRPr="0077674B">
        <w:rPr>
          <w:bdr w:val="none" w:sz="0" w:space="0" w:color="auto" w:frame="1"/>
        </w:rPr>
        <w:t xml:space="preserve">- осуществление </w:t>
      </w:r>
      <w:proofErr w:type="spellStart"/>
      <w:r w:rsidRPr="0077674B">
        <w:rPr>
          <w:bdr w:val="none" w:sz="0" w:space="0" w:color="auto" w:frame="1"/>
        </w:rPr>
        <w:t>системно-деятельностного</w:t>
      </w:r>
      <w:proofErr w:type="spellEnd"/>
      <w:r w:rsidRPr="0077674B">
        <w:rPr>
          <w:bdr w:val="none" w:sz="0" w:space="0" w:color="auto" w:frame="1"/>
        </w:rPr>
        <w:t xml:space="preserve"> подхода в обучении и воспитании;</w:t>
      </w:r>
    </w:p>
    <w:p w:rsidR="0077674B" w:rsidRPr="0077674B" w:rsidRDefault="0077674B" w:rsidP="0077674B">
      <w:pPr>
        <w:pStyle w:val="aa"/>
        <w:jc w:val="both"/>
        <w:rPr>
          <w:bdr w:val="none" w:sz="0" w:space="0" w:color="auto" w:frame="1"/>
        </w:rPr>
      </w:pPr>
      <w:r w:rsidRPr="0077674B">
        <w:rPr>
          <w:bdr w:val="none" w:sz="0" w:space="0" w:color="auto" w:frame="1"/>
        </w:rPr>
        <w:t>-применение</w:t>
      </w:r>
      <w:r w:rsidRPr="0077674B">
        <w:rPr>
          <w:rStyle w:val="apple-converted-space"/>
          <w:bCs/>
          <w:bdr w:val="none" w:sz="0" w:space="0" w:color="auto" w:frame="1"/>
        </w:rPr>
        <w:t> </w:t>
      </w:r>
      <w:hyperlink r:id="rId7" w:tooltip="Информационные технологии" w:history="1">
        <w:r w:rsidRPr="0077674B">
          <w:rPr>
            <w:rStyle w:val="ab"/>
            <w:bCs/>
            <w:color w:val="auto"/>
            <w:u w:val="none"/>
            <w:bdr w:val="none" w:sz="0" w:space="0" w:color="auto" w:frame="1"/>
          </w:rPr>
          <w:t>педагогических образовательных технологий</w:t>
        </w:r>
      </w:hyperlink>
      <w:r w:rsidRPr="0077674B">
        <w:rPr>
          <w:rStyle w:val="apple-converted-space"/>
          <w:bCs/>
          <w:bdr w:val="none" w:sz="0" w:space="0" w:color="auto" w:frame="1"/>
        </w:rPr>
        <w:t> </w:t>
      </w:r>
      <w:r w:rsidRPr="0077674B">
        <w:rPr>
          <w:bdr w:val="none" w:sz="0" w:space="0" w:color="auto" w:frame="1"/>
        </w:rPr>
        <w:t>в урочном процессе и</w:t>
      </w:r>
      <w:r w:rsidRPr="0077674B">
        <w:rPr>
          <w:rStyle w:val="apple-converted-space"/>
          <w:bCs/>
          <w:bdr w:val="none" w:sz="0" w:space="0" w:color="auto" w:frame="1"/>
        </w:rPr>
        <w:t> </w:t>
      </w:r>
      <w:hyperlink r:id="rId8" w:tooltip="Внеурочная деятельность" w:history="1">
        <w:r w:rsidRPr="0077674B">
          <w:rPr>
            <w:rStyle w:val="ab"/>
            <w:bCs/>
            <w:color w:val="auto"/>
            <w:u w:val="none"/>
            <w:bdr w:val="none" w:sz="0" w:space="0" w:color="auto" w:frame="1"/>
          </w:rPr>
          <w:t>внеурочной деятельности</w:t>
        </w:r>
      </w:hyperlink>
      <w:r w:rsidRPr="0077674B">
        <w:rPr>
          <w:bdr w:val="none" w:sz="0" w:space="0" w:color="auto" w:frame="1"/>
        </w:rPr>
        <w:t>;</w:t>
      </w:r>
    </w:p>
    <w:p w:rsidR="0077674B" w:rsidRPr="0077674B" w:rsidRDefault="0077674B" w:rsidP="0077674B">
      <w:pPr>
        <w:pStyle w:val="aa"/>
        <w:jc w:val="both"/>
        <w:rPr>
          <w:bdr w:val="none" w:sz="0" w:space="0" w:color="auto" w:frame="1"/>
        </w:rPr>
      </w:pPr>
      <w:r w:rsidRPr="0077674B">
        <w:rPr>
          <w:bdr w:val="none" w:sz="0" w:space="0" w:color="auto" w:frame="1"/>
        </w:rPr>
        <w:t>- работу с учащимися по подготовке к государственной итоговой аттестации и ВПР;</w:t>
      </w:r>
    </w:p>
    <w:p w:rsidR="0077674B" w:rsidRPr="0077674B" w:rsidRDefault="0077674B" w:rsidP="0077674B">
      <w:pPr>
        <w:pStyle w:val="aa"/>
        <w:jc w:val="both"/>
        <w:rPr>
          <w:color w:val="000000"/>
          <w:bdr w:val="none" w:sz="0" w:space="0" w:color="auto" w:frame="1"/>
        </w:rPr>
      </w:pPr>
      <w:r w:rsidRPr="0077674B">
        <w:rPr>
          <w:bdr w:val="none" w:sz="0" w:space="0" w:color="auto" w:frame="1"/>
        </w:rPr>
        <w:t>-формирование положительной мотивации учащихся к учебной деятельно</w:t>
      </w:r>
      <w:r w:rsidRPr="0077674B">
        <w:rPr>
          <w:color w:val="000000"/>
          <w:bdr w:val="none" w:sz="0" w:space="0" w:color="auto" w:frame="1"/>
        </w:rPr>
        <w:t>сти;</w:t>
      </w:r>
    </w:p>
    <w:p w:rsidR="0077674B" w:rsidRPr="0077674B" w:rsidRDefault="0077674B" w:rsidP="0077674B">
      <w:pPr>
        <w:pStyle w:val="aa"/>
        <w:jc w:val="both"/>
        <w:rPr>
          <w:color w:val="000000"/>
          <w:bdr w:val="none" w:sz="0" w:space="0" w:color="auto" w:frame="1"/>
        </w:rPr>
      </w:pPr>
      <w:r w:rsidRPr="0077674B">
        <w:rPr>
          <w:color w:val="000000"/>
          <w:bdr w:val="none" w:sz="0" w:space="0" w:color="auto" w:frame="1"/>
        </w:rPr>
        <w:t>-обеспечение социально-педагогических отношений, сохраняющих физическое, психическое и социальное здоровье учащихся;</w:t>
      </w:r>
    </w:p>
    <w:p w:rsidR="0077674B" w:rsidRPr="0077674B" w:rsidRDefault="0077674B" w:rsidP="0077674B">
      <w:pPr>
        <w:pStyle w:val="aa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674B">
        <w:rPr>
          <w:color w:val="000000"/>
          <w:bdr w:val="none" w:sz="0" w:space="0" w:color="auto" w:frame="1"/>
          <w:shd w:val="clear" w:color="auto" w:fill="FFFFFF"/>
        </w:rPr>
        <w:t>-осуществления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работников.</w:t>
      </w:r>
    </w:p>
    <w:p w:rsidR="0077674B" w:rsidRPr="0077674B" w:rsidRDefault="0077674B" w:rsidP="0077674B">
      <w:pPr>
        <w:shd w:val="clear" w:color="auto" w:fill="FFFFFF" w:themeFill="background1"/>
        <w:tabs>
          <w:tab w:val="left" w:pos="2340"/>
        </w:tabs>
        <w:jc w:val="both"/>
      </w:pPr>
      <w:r w:rsidRPr="0077674B">
        <w:t>- совершенствование  работы по реализации эффективных форм оздоровления и физического воспитания дошкольников посредством использования инновационных технологий и  методик</w:t>
      </w:r>
    </w:p>
    <w:p w:rsidR="0077674B" w:rsidRPr="0077674B" w:rsidRDefault="0077674B" w:rsidP="0077674B">
      <w:pPr>
        <w:shd w:val="clear" w:color="auto" w:fill="FFFFFF" w:themeFill="background1"/>
        <w:tabs>
          <w:tab w:val="left" w:pos="2340"/>
        </w:tabs>
        <w:jc w:val="both"/>
      </w:pPr>
      <w:r w:rsidRPr="0077674B">
        <w:t>- совершенствование уровня профессионального мастерства педагогов по познавательному развитию воспитанников путем реализации образовательных проектов.</w:t>
      </w:r>
    </w:p>
    <w:p w:rsidR="0077674B" w:rsidRPr="0077674B" w:rsidRDefault="0077674B" w:rsidP="0077674B">
      <w:pPr>
        <w:jc w:val="both"/>
        <w:rPr>
          <w:color w:val="000000"/>
          <w:shd w:val="clear" w:color="auto" w:fill="FFFFFF"/>
        </w:rPr>
      </w:pPr>
      <w:r w:rsidRPr="0077674B">
        <w:rPr>
          <w:bCs/>
        </w:rPr>
        <w:t>- работу по формированию у детей основ экологической культуры</w:t>
      </w:r>
    </w:p>
    <w:p w:rsidR="0077674B" w:rsidRPr="0077674B" w:rsidRDefault="0077674B" w:rsidP="0077674B">
      <w:pPr>
        <w:ind w:left="851" w:hanging="369"/>
        <w:jc w:val="both"/>
        <w:rPr>
          <w:bCs/>
        </w:rPr>
      </w:pPr>
    </w:p>
    <w:p w:rsidR="00AF73C4" w:rsidRPr="0077674B" w:rsidRDefault="00AF73C4" w:rsidP="0077674B">
      <w:pPr>
        <w:jc w:val="both"/>
      </w:pPr>
    </w:p>
    <w:sectPr w:rsidR="00AF73C4" w:rsidRPr="0077674B" w:rsidSect="0004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F7A"/>
    <w:multiLevelType w:val="hybridMultilevel"/>
    <w:tmpl w:val="E1A2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1D1B"/>
    <w:multiLevelType w:val="hybridMultilevel"/>
    <w:tmpl w:val="542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01658"/>
    <w:multiLevelType w:val="hybridMultilevel"/>
    <w:tmpl w:val="DE9A5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E502F"/>
    <w:multiLevelType w:val="hybridMultilevel"/>
    <w:tmpl w:val="3E70A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783E"/>
    <w:multiLevelType w:val="hybridMultilevel"/>
    <w:tmpl w:val="BA4A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E23504"/>
    <w:multiLevelType w:val="hybridMultilevel"/>
    <w:tmpl w:val="E03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01119"/>
    <w:multiLevelType w:val="hybridMultilevel"/>
    <w:tmpl w:val="A3883FC0"/>
    <w:lvl w:ilvl="0" w:tplc="04D00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B0601"/>
    <w:multiLevelType w:val="multilevel"/>
    <w:tmpl w:val="A7DA060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1274761"/>
    <w:multiLevelType w:val="hybridMultilevel"/>
    <w:tmpl w:val="990E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9BC"/>
    <w:multiLevelType w:val="hybridMultilevel"/>
    <w:tmpl w:val="B10A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0B5"/>
    <w:rsid w:val="00006D18"/>
    <w:rsid w:val="000252B0"/>
    <w:rsid w:val="00032710"/>
    <w:rsid w:val="000466AB"/>
    <w:rsid w:val="00047A20"/>
    <w:rsid w:val="00072C64"/>
    <w:rsid w:val="000770BF"/>
    <w:rsid w:val="000C5124"/>
    <w:rsid w:val="000D1233"/>
    <w:rsid w:val="000E77B0"/>
    <w:rsid w:val="00110282"/>
    <w:rsid w:val="001423F7"/>
    <w:rsid w:val="001461FA"/>
    <w:rsid w:val="001478F4"/>
    <w:rsid w:val="001B7A47"/>
    <w:rsid w:val="001B7AC6"/>
    <w:rsid w:val="001D2650"/>
    <w:rsid w:val="00214A82"/>
    <w:rsid w:val="00247C6D"/>
    <w:rsid w:val="00282D23"/>
    <w:rsid w:val="002A2B96"/>
    <w:rsid w:val="002C261A"/>
    <w:rsid w:val="002E5379"/>
    <w:rsid w:val="002F3AD6"/>
    <w:rsid w:val="0036776B"/>
    <w:rsid w:val="0037172F"/>
    <w:rsid w:val="003A5812"/>
    <w:rsid w:val="00401BE4"/>
    <w:rsid w:val="00412E5B"/>
    <w:rsid w:val="00431E96"/>
    <w:rsid w:val="004427ED"/>
    <w:rsid w:val="00451049"/>
    <w:rsid w:val="004A017C"/>
    <w:rsid w:val="004B2699"/>
    <w:rsid w:val="004E1ED8"/>
    <w:rsid w:val="0050284F"/>
    <w:rsid w:val="005123DE"/>
    <w:rsid w:val="00534378"/>
    <w:rsid w:val="0053454D"/>
    <w:rsid w:val="00542C53"/>
    <w:rsid w:val="005507A3"/>
    <w:rsid w:val="00592729"/>
    <w:rsid w:val="006727C3"/>
    <w:rsid w:val="006D4F09"/>
    <w:rsid w:val="00700EC8"/>
    <w:rsid w:val="00702F2D"/>
    <w:rsid w:val="00770E0F"/>
    <w:rsid w:val="0077674B"/>
    <w:rsid w:val="007B44CD"/>
    <w:rsid w:val="007D295B"/>
    <w:rsid w:val="007F50AF"/>
    <w:rsid w:val="007F789F"/>
    <w:rsid w:val="008205EA"/>
    <w:rsid w:val="00834653"/>
    <w:rsid w:val="00885D5F"/>
    <w:rsid w:val="008905E2"/>
    <w:rsid w:val="008B221F"/>
    <w:rsid w:val="008C6631"/>
    <w:rsid w:val="008D2B54"/>
    <w:rsid w:val="008F5DDD"/>
    <w:rsid w:val="00997406"/>
    <w:rsid w:val="00A016E9"/>
    <w:rsid w:val="00A12968"/>
    <w:rsid w:val="00A617B8"/>
    <w:rsid w:val="00A744F5"/>
    <w:rsid w:val="00A8163D"/>
    <w:rsid w:val="00A872B9"/>
    <w:rsid w:val="00AE09E9"/>
    <w:rsid w:val="00AF73C4"/>
    <w:rsid w:val="00B070B5"/>
    <w:rsid w:val="00B27783"/>
    <w:rsid w:val="00B40C3F"/>
    <w:rsid w:val="00B6065D"/>
    <w:rsid w:val="00B634CB"/>
    <w:rsid w:val="00B92A0C"/>
    <w:rsid w:val="00B95C36"/>
    <w:rsid w:val="00BD5790"/>
    <w:rsid w:val="00BF0B26"/>
    <w:rsid w:val="00C0493B"/>
    <w:rsid w:val="00C36BCF"/>
    <w:rsid w:val="00C53312"/>
    <w:rsid w:val="00CB3E0B"/>
    <w:rsid w:val="00CB58B4"/>
    <w:rsid w:val="00CF1AC3"/>
    <w:rsid w:val="00D0418E"/>
    <w:rsid w:val="00D051FE"/>
    <w:rsid w:val="00D079A3"/>
    <w:rsid w:val="00D37C67"/>
    <w:rsid w:val="00D4560D"/>
    <w:rsid w:val="00D55FA6"/>
    <w:rsid w:val="00D77403"/>
    <w:rsid w:val="00DA5E24"/>
    <w:rsid w:val="00E03D87"/>
    <w:rsid w:val="00E60FB9"/>
    <w:rsid w:val="00E83F90"/>
    <w:rsid w:val="00EA7A58"/>
    <w:rsid w:val="00EC786F"/>
    <w:rsid w:val="00EF6B14"/>
    <w:rsid w:val="00F42150"/>
    <w:rsid w:val="00F71062"/>
    <w:rsid w:val="00F857AC"/>
    <w:rsid w:val="00FD0C2C"/>
    <w:rsid w:val="00FE3026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0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70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07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4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7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7674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7767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74B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77674B"/>
  </w:style>
  <w:style w:type="character" w:styleId="ab">
    <w:name w:val="Hyperlink"/>
    <w:basedOn w:val="a0"/>
    <w:rsid w:val="00776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neurochn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722D-ACF3-4BDB-962A-56CE4B4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2</cp:revision>
  <cp:lastPrinted>2015-07-02T05:57:00Z</cp:lastPrinted>
  <dcterms:created xsi:type="dcterms:W3CDTF">2015-06-29T09:06:00Z</dcterms:created>
  <dcterms:modified xsi:type="dcterms:W3CDTF">2018-07-08T19:54:00Z</dcterms:modified>
</cp:coreProperties>
</file>